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8638A" w14:textId="392E980F" w:rsidR="00D90873" w:rsidRDefault="001856B6" w:rsidP="00186B5F">
      <w:pPr>
        <w:spacing w:line="360" w:lineRule="auto"/>
        <w:jc w:val="center"/>
        <w:rPr>
          <w:noProof/>
          <w:lang w:val="ka-GE"/>
        </w:rPr>
      </w:pPr>
      <w:bookmarkStart w:id="0" w:name="_GoBack"/>
      <w:r w:rsidRPr="001856B6">
        <w:rPr>
          <w:b/>
          <w:noProof/>
          <w:sz w:val="36"/>
          <w:szCs w:val="40"/>
          <w:lang w:val="en-US"/>
        </w:rPr>
        <w:t>Georgian International Energy Corporation</w:t>
      </w:r>
    </w:p>
    <w:bookmarkEnd w:id="0"/>
    <w:p w14:paraId="5ADF54F0" w14:textId="77777777" w:rsidR="00DD7EE8" w:rsidRDefault="00DD7EE8" w:rsidP="00186B5F">
      <w:pPr>
        <w:spacing w:line="360" w:lineRule="auto"/>
        <w:jc w:val="center"/>
        <w:rPr>
          <w:noProof/>
          <w:lang w:val="ka-GE"/>
        </w:rPr>
      </w:pPr>
    </w:p>
    <w:p w14:paraId="44CA50AE" w14:textId="77777777" w:rsidR="005F1141" w:rsidRPr="00221D83" w:rsidRDefault="005F1141" w:rsidP="00186B5F">
      <w:pPr>
        <w:spacing w:line="360" w:lineRule="auto"/>
        <w:jc w:val="center"/>
        <w:rPr>
          <w:noProof/>
          <w:lang w:val="ka-GE"/>
        </w:rPr>
      </w:pPr>
    </w:p>
    <w:p w14:paraId="208606B8" w14:textId="77777777" w:rsidR="00C0417B" w:rsidRPr="00806604" w:rsidRDefault="00C0417B" w:rsidP="00186B5F">
      <w:pPr>
        <w:tabs>
          <w:tab w:val="left" w:pos="6510"/>
        </w:tabs>
        <w:spacing w:line="360" w:lineRule="auto"/>
        <w:jc w:val="center"/>
        <w:rPr>
          <w:noProof/>
          <w:lang w:val="ka-GE"/>
        </w:rPr>
      </w:pPr>
    </w:p>
    <w:p w14:paraId="50BC7CB6" w14:textId="77777777" w:rsidR="00C0417B" w:rsidRPr="00B903C3" w:rsidRDefault="00C0417B" w:rsidP="00186B5F">
      <w:pPr>
        <w:spacing w:line="360" w:lineRule="auto"/>
        <w:jc w:val="center"/>
        <w:rPr>
          <w:noProof/>
          <w:lang w:val="ka-GE"/>
        </w:rPr>
      </w:pPr>
    </w:p>
    <w:p w14:paraId="6A0930F9" w14:textId="54959899" w:rsidR="00661FC9" w:rsidRPr="005862FF" w:rsidRDefault="005C305F" w:rsidP="00186B5F">
      <w:pPr>
        <w:spacing w:line="360" w:lineRule="auto"/>
        <w:jc w:val="center"/>
        <w:rPr>
          <w:b/>
          <w:noProof/>
          <w:lang w:val="ka-GE"/>
        </w:rPr>
      </w:pPr>
      <w:r w:rsidRPr="00A65545">
        <w:rPr>
          <w:b/>
          <w:noProof/>
          <w:sz w:val="32"/>
          <w:szCs w:val="32"/>
          <w:lang w:val="en-US"/>
        </w:rPr>
        <w:t xml:space="preserve">Building </w:t>
      </w:r>
      <w:r w:rsidR="0094436B">
        <w:rPr>
          <w:b/>
          <w:noProof/>
          <w:sz w:val="32"/>
          <w:szCs w:val="32"/>
          <w:lang w:val="en-US"/>
        </w:rPr>
        <w:t xml:space="preserve">central </w:t>
      </w:r>
      <w:r>
        <w:rPr>
          <w:b/>
          <w:noProof/>
          <w:sz w:val="32"/>
          <w:szCs w:val="32"/>
          <w:lang w:val="en-US"/>
        </w:rPr>
        <w:t>SC</w:t>
      </w:r>
      <w:r w:rsidRPr="00A65545">
        <w:rPr>
          <w:b/>
          <w:noProof/>
          <w:sz w:val="32"/>
          <w:szCs w:val="32"/>
          <w:lang w:val="en-US"/>
        </w:rPr>
        <w:t>ADA System</w:t>
      </w:r>
    </w:p>
    <w:p w14:paraId="7DA8BF02" w14:textId="2E28AE54" w:rsidR="00D90873" w:rsidRPr="00EA2A5D" w:rsidRDefault="005C305F" w:rsidP="00186B5F">
      <w:pPr>
        <w:spacing w:line="360" w:lineRule="auto"/>
        <w:jc w:val="center"/>
        <w:rPr>
          <w:noProof/>
          <w:sz w:val="28"/>
          <w:szCs w:val="28"/>
          <w:lang w:val="en-US"/>
        </w:rPr>
      </w:pPr>
      <w:r w:rsidRPr="005C305F">
        <w:rPr>
          <w:b/>
          <w:noProof/>
          <w:sz w:val="28"/>
          <w:szCs w:val="28"/>
          <w:lang w:val="ka-GE"/>
        </w:rPr>
        <w:t xml:space="preserve">Technical </w:t>
      </w:r>
      <w:r w:rsidR="0094436B">
        <w:rPr>
          <w:b/>
          <w:noProof/>
          <w:sz w:val="28"/>
          <w:szCs w:val="28"/>
          <w:lang w:val="en-US"/>
        </w:rPr>
        <w:t>requirements</w:t>
      </w:r>
    </w:p>
    <w:p w14:paraId="4DB4A7E9" w14:textId="77777777" w:rsidR="00112EB0" w:rsidRPr="0072642C" w:rsidRDefault="00112EB0" w:rsidP="00186B5F">
      <w:pPr>
        <w:spacing w:line="360" w:lineRule="auto"/>
        <w:jc w:val="center"/>
        <w:rPr>
          <w:noProof/>
          <w:sz w:val="28"/>
          <w:szCs w:val="28"/>
          <w:lang w:val="ka-GE"/>
        </w:rPr>
      </w:pPr>
    </w:p>
    <w:p w14:paraId="3AD58284" w14:textId="77777777" w:rsidR="00812753" w:rsidRPr="00941BBD" w:rsidRDefault="00812753" w:rsidP="00812753">
      <w:pPr>
        <w:spacing w:line="360" w:lineRule="auto"/>
        <w:jc w:val="center"/>
        <w:rPr>
          <w:noProof/>
          <w:lang w:val="en-US"/>
        </w:rPr>
      </w:pPr>
      <w:r w:rsidRPr="00812753">
        <w:rPr>
          <w:noProof/>
          <w:lang w:val="en-US"/>
        </w:rPr>
        <w:t>Turn-key solution purchase</w:t>
      </w:r>
    </w:p>
    <w:p w14:paraId="0FB92271" w14:textId="77777777" w:rsidR="00D90873" w:rsidRPr="00112EB0" w:rsidRDefault="00112EB0" w:rsidP="00186B5F">
      <w:pPr>
        <w:spacing w:line="360" w:lineRule="auto"/>
        <w:ind w:firstLine="1980"/>
        <w:jc w:val="both"/>
        <w:rPr>
          <w:noProof/>
          <w:lang w:val="ka-GE"/>
        </w:rPr>
      </w:pPr>
      <w:r w:rsidRPr="0072642C">
        <w:rPr>
          <w:noProof/>
          <w:lang w:val="ka-GE"/>
        </w:rPr>
        <w:t xml:space="preserve"> </w:t>
      </w:r>
    </w:p>
    <w:p w14:paraId="4C6B158D" w14:textId="77777777" w:rsidR="00D90873" w:rsidRPr="0072642C" w:rsidRDefault="00D90873" w:rsidP="00186B5F">
      <w:pPr>
        <w:spacing w:line="360" w:lineRule="auto"/>
        <w:jc w:val="center"/>
        <w:rPr>
          <w:noProof/>
          <w:lang w:val="ka-GE"/>
        </w:rPr>
      </w:pPr>
    </w:p>
    <w:p w14:paraId="4326AD85" w14:textId="77777777" w:rsidR="00112EB0" w:rsidRPr="0072642C" w:rsidRDefault="00112EB0" w:rsidP="00186B5F">
      <w:pPr>
        <w:spacing w:line="360" w:lineRule="auto"/>
        <w:jc w:val="center"/>
        <w:rPr>
          <w:noProof/>
          <w:sz w:val="28"/>
          <w:szCs w:val="28"/>
          <w:lang w:val="ka-GE"/>
        </w:rPr>
      </w:pPr>
    </w:p>
    <w:p w14:paraId="3DDBA55A" w14:textId="77777777" w:rsidR="0034740A" w:rsidRPr="0072642C" w:rsidRDefault="0034740A" w:rsidP="00186B5F">
      <w:pPr>
        <w:spacing w:line="360" w:lineRule="auto"/>
        <w:jc w:val="center"/>
        <w:rPr>
          <w:noProof/>
          <w:sz w:val="28"/>
          <w:szCs w:val="28"/>
          <w:lang w:val="ka-GE"/>
        </w:rPr>
      </w:pPr>
    </w:p>
    <w:p w14:paraId="2E6345F6" w14:textId="77777777" w:rsidR="0034740A" w:rsidRPr="0072642C" w:rsidRDefault="0034740A" w:rsidP="00186B5F">
      <w:pPr>
        <w:spacing w:line="360" w:lineRule="auto"/>
        <w:jc w:val="center"/>
        <w:rPr>
          <w:noProof/>
          <w:sz w:val="28"/>
          <w:szCs w:val="28"/>
          <w:lang w:val="ka-GE"/>
        </w:rPr>
      </w:pPr>
    </w:p>
    <w:p w14:paraId="317FC729" w14:textId="77777777" w:rsidR="0034740A" w:rsidRPr="0072642C" w:rsidRDefault="0034740A" w:rsidP="00186B5F">
      <w:pPr>
        <w:spacing w:line="360" w:lineRule="auto"/>
        <w:jc w:val="center"/>
        <w:rPr>
          <w:noProof/>
          <w:sz w:val="28"/>
          <w:szCs w:val="28"/>
          <w:lang w:val="ka-GE"/>
        </w:rPr>
      </w:pPr>
    </w:p>
    <w:p w14:paraId="0E082CBD" w14:textId="77777777" w:rsidR="0034740A" w:rsidRPr="0072642C" w:rsidRDefault="0034740A" w:rsidP="00186B5F">
      <w:pPr>
        <w:spacing w:line="360" w:lineRule="auto"/>
        <w:jc w:val="center"/>
        <w:rPr>
          <w:noProof/>
          <w:sz w:val="28"/>
          <w:szCs w:val="28"/>
          <w:lang w:val="ka-GE"/>
        </w:rPr>
      </w:pPr>
    </w:p>
    <w:p w14:paraId="6AA91504" w14:textId="77777777" w:rsidR="0034740A" w:rsidRDefault="0034740A" w:rsidP="00186B5F">
      <w:pPr>
        <w:spacing w:line="360" w:lineRule="auto"/>
        <w:jc w:val="center"/>
        <w:rPr>
          <w:noProof/>
          <w:sz w:val="28"/>
          <w:szCs w:val="28"/>
          <w:lang w:val="ka-GE"/>
        </w:rPr>
      </w:pPr>
    </w:p>
    <w:p w14:paraId="739829CB" w14:textId="77777777" w:rsidR="0072642C" w:rsidRDefault="0072642C" w:rsidP="00186B5F">
      <w:pPr>
        <w:spacing w:line="360" w:lineRule="auto"/>
        <w:jc w:val="center"/>
        <w:rPr>
          <w:noProof/>
          <w:sz w:val="28"/>
          <w:szCs w:val="28"/>
          <w:lang w:val="ka-GE"/>
        </w:rPr>
      </w:pPr>
    </w:p>
    <w:p w14:paraId="2F884DCE" w14:textId="77777777" w:rsidR="0072642C" w:rsidRDefault="0072642C" w:rsidP="00186B5F">
      <w:pPr>
        <w:spacing w:line="360" w:lineRule="auto"/>
        <w:jc w:val="center"/>
        <w:rPr>
          <w:noProof/>
          <w:sz w:val="28"/>
          <w:szCs w:val="28"/>
          <w:lang w:val="ka-GE"/>
        </w:rPr>
      </w:pPr>
    </w:p>
    <w:p w14:paraId="1B1D9175" w14:textId="77777777" w:rsidR="0072642C" w:rsidRDefault="0072642C" w:rsidP="00186B5F">
      <w:pPr>
        <w:spacing w:line="360" w:lineRule="auto"/>
        <w:jc w:val="center"/>
        <w:rPr>
          <w:noProof/>
          <w:sz w:val="28"/>
          <w:szCs w:val="28"/>
          <w:lang w:val="ka-GE"/>
        </w:rPr>
      </w:pPr>
    </w:p>
    <w:p w14:paraId="58620321" w14:textId="77777777" w:rsidR="0072642C" w:rsidRPr="0072642C" w:rsidRDefault="0072642C" w:rsidP="00186B5F">
      <w:pPr>
        <w:spacing w:line="360" w:lineRule="auto"/>
        <w:jc w:val="center"/>
        <w:rPr>
          <w:noProof/>
          <w:sz w:val="28"/>
          <w:szCs w:val="28"/>
          <w:lang w:val="ka-GE"/>
        </w:rPr>
      </w:pPr>
    </w:p>
    <w:p w14:paraId="431EE9B9" w14:textId="77777777" w:rsidR="00DD7EE8" w:rsidRDefault="00DD7EE8" w:rsidP="00186B5F">
      <w:pPr>
        <w:spacing w:line="360" w:lineRule="auto"/>
        <w:jc w:val="center"/>
        <w:rPr>
          <w:b/>
          <w:noProof/>
          <w:lang w:val="ka-GE"/>
        </w:rPr>
      </w:pPr>
    </w:p>
    <w:p w14:paraId="13F924CB" w14:textId="03D79E3A" w:rsidR="00C953E6" w:rsidRDefault="00C953E6" w:rsidP="00186B5F">
      <w:pPr>
        <w:spacing w:line="360" w:lineRule="auto"/>
        <w:jc w:val="center"/>
        <w:rPr>
          <w:b/>
          <w:noProof/>
          <w:lang w:val="ka-GE"/>
        </w:rPr>
      </w:pPr>
    </w:p>
    <w:p w14:paraId="01DDB845" w14:textId="026735DE" w:rsidR="00864B6E" w:rsidRDefault="00864B6E" w:rsidP="00186B5F">
      <w:pPr>
        <w:spacing w:line="360" w:lineRule="auto"/>
        <w:jc w:val="center"/>
        <w:rPr>
          <w:b/>
          <w:noProof/>
          <w:lang w:val="ka-GE"/>
        </w:rPr>
      </w:pPr>
    </w:p>
    <w:p w14:paraId="4C8A3142" w14:textId="6C907FE0" w:rsidR="00864B6E" w:rsidRDefault="00864B6E" w:rsidP="00186B5F">
      <w:pPr>
        <w:spacing w:line="360" w:lineRule="auto"/>
        <w:jc w:val="center"/>
        <w:rPr>
          <w:b/>
          <w:noProof/>
          <w:lang w:val="ka-GE"/>
        </w:rPr>
      </w:pPr>
    </w:p>
    <w:p w14:paraId="7E86AF7B" w14:textId="1006EC4F" w:rsidR="00864B6E" w:rsidRDefault="00864B6E" w:rsidP="00186B5F">
      <w:pPr>
        <w:spacing w:line="360" w:lineRule="auto"/>
        <w:jc w:val="center"/>
        <w:rPr>
          <w:b/>
          <w:noProof/>
          <w:lang w:val="ka-GE"/>
        </w:rPr>
      </w:pPr>
    </w:p>
    <w:p w14:paraId="74A45874" w14:textId="77777777" w:rsidR="00864B6E" w:rsidRDefault="00864B6E" w:rsidP="00186B5F">
      <w:pPr>
        <w:spacing w:line="360" w:lineRule="auto"/>
        <w:jc w:val="center"/>
        <w:rPr>
          <w:b/>
          <w:noProof/>
          <w:lang w:val="ka-GE"/>
        </w:rPr>
      </w:pPr>
    </w:p>
    <w:p w14:paraId="58053744" w14:textId="1AD1987D" w:rsidR="005F1141" w:rsidRPr="00906BC5" w:rsidRDefault="005C305F" w:rsidP="00186B5F">
      <w:pPr>
        <w:spacing w:line="360" w:lineRule="auto"/>
        <w:jc w:val="center"/>
        <w:rPr>
          <w:b/>
          <w:noProof/>
          <w:lang w:val="en-US"/>
        </w:rPr>
      </w:pPr>
      <w:r>
        <w:rPr>
          <w:b/>
          <w:noProof/>
          <w:lang w:val="en-US"/>
        </w:rPr>
        <w:t>Tbilisi</w:t>
      </w:r>
      <w:r w:rsidR="005F1141" w:rsidRPr="00221D83">
        <w:rPr>
          <w:b/>
          <w:noProof/>
          <w:lang w:val="ka-GE"/>
        </w:rPr>
        <w:t xml:space="preserve">  </w:t>
      </w:r>
      <w:r w:rsidR="00A87AC5">
        <w:rPr>
          <w:b/>
          <w:noProof/>
          <w:lang w:val="ka-GE"/>
        </w:rPr>
        <w:t>20</w:t>
      </w:r>
      <w:r w:rsidR="00906BC5">
        <w:rPr>
          <w:b/>
          <w:noProof/>
          <w:lang w:val="en-US"/>
        </w:rPr>
        <w:t>2</w:t>
      </w:r>
      <w:r w:rsidR="00E01FB6">
        <w:rPr>
          <w:b/>
          <w:noProof/>
          <w:lang w:val="en-US"/>
        </w:rPr>
        <w:t>2</w:t>
      </w:r>
    </w:p>
    <w:p w14:paraId="5B261C65" w14:textId="77777777" w:rsidR="00D52D3E" w:rsidRPr="00FC724D" w:rsidRDefault="00FC724D" w:rsidP="00186B5F">
      <w:pPr>
        <w:pStyle w:val="0"/>
        <w:rPr>
          <w:noProof/>
          <w:lang w:val="en-US"/>
        </w:rPr>
      </w:pPr>
      <w:bookmarkStart w:id="1" w:name="_Toc95307223"/>
      <w:r>
        <w:rPr>
          <w:noProof/>
          <w:lang w:val="en-US"/>
        </w:rPr>
        <w:lastRenderedPageBreak/>
        <w:t>Table of Contents</w:t>
      </w:r>
      <w:bookmarkEnd w:id="1"/>
    </w:p>
    <w:p w14:paraId="55ACF52A" w14:textId="54AC8F8C" w:rsidR="00DB7CC4" w:rsidRDefault="009E1B51">
      <w:pPr>
        <w:pStyle w:val="TOC1"/>
        <w:rPr>
          <w:rFonts w:asciiTheme="minorHAnsi" w:eastAsiaTheme="minorEastAsia" w:hAnsiTheme="minorHAnsi" w:cstheme="minorBidi"/>
          <w:b w:val="0"/>
          <w:noProof/>
          <w:sz w:val="22"/>
          <w:szCs w:val="22"/>
          <w:lang w:eastAsia="en-US"/>
        </w:rPr>
      </w:pPr>
      <w:r>
        <w:rPr>
          <w:b w:val="0"/>
          <w:noProof/>
          <w:lang w:val="ka-GE"/>
        </w:rPr>
        <w:fldChar w:fldCharType="begin"/>
      </w:r>
      <w:r>
        <w:rPr>
          <w:b w:val="0"/>
          <w:noProof/>
          <w:lang w:val="ka-GE"/>
        </w:rPr>
        <w:instrText xml:space="preserve"> TOC \o "1-5" \h \z \u </w:instrText>
      </w:r>
      <w:r>
        <w:rPr>
          <w:b w:val="0"/>
          <w:noProof/>
          <w:lang w:val="ka-GE"/>
        </w:rPr>
        <w:fldChar w:fldCharType="separate"/>
      </w:r>
      <w:hyperlink w:anchor="_Toc95307223" w:history="1">
        <w:r w:rsidR="00DB7CC4" w:rsidRPr="000C5C44">
          <w:rPr>
            <w:rStyle w:val="Hyperlink"/>
            <w:noProof/>
          </w:rPr>
          <w:t>Table of Contents</w:t>
        </w:r>
        <w:r w:rsidR="00DB7CC4">
          <w:rPr>
            <w:noProof/>
            <w:webHidden/>
          </w:rPr>
          <w:tab/>
        </w:r>
        <w:r w:rsidR="00DB7CC4">
          <w:rPr>
            <w:noProof/>
            <w:webHidden/>
          </w:rPr>
          <w:fldChar w:fldCharType="begin"/>
        </w:r>
        <w:r w:rsidR="00DB7CC4">
          <w:rPr>
            <w:noProof/>
            <w:webHidden/>
          </w:rPr>
          <w:instrText xml:space="preserve"> PAGEREF _Toc95307223 \h </w:instrText>
        </w:r>
        <w:r w:rsidR="00DB7CC4">
          <w:rPr>
            <w:noProof/>
            <w:webHidden/>
          </w:rPr>
        </w:r>
        <w:r w:rsidR="00DB7CC4">
          <w:rPr>
            <w:noProof/>
            <w:webHidden/>
          </w:rPr>
          <w:fldChar w:fldCharType="separate"/>
        </w:r>
        <w:r w:rsidR="00DB7CC4">
          <w:rPr>
            <w:noProof/>
            <w:webHidden/>
          </w:rPr>
          <w:t>2</w:t>
        </w:r>
        <w:r w:rsidR="00DB7CC4">
          <w:rPr>
            <w:noProof/>
            <w:webHidden/>
          </w:rPr>
          <w:fldChar w:fldCharType="end"/>
        </w:r>
      </w:hyperlink>
    </w:p>
    <w:p w14:paraId="67462ABE" w14:textId="3FFE6D3D" w:rsidR="00DB7CC4" w:rsidRDefault="00636FAB">
      <w:pPr>
        <w:pStyle w:val="TOC1"/>
        <w:rPr>
          <w:rFonts w:asciiTheme="minorHAnsi" w:eastAsiaTheme="minorEastAsia" w:hAnsiTheme="minorHAnsi" w:cstheme="minorBidi"/>
          <w:b w:val="0"/>
          <w:noProof/>
          <w:sz w:val="22"/>
          <w:szCs w:val="22"/>
          <w:lang w:eastAsia="en-US"/>
        </w:rPr>
      </w:pPr>
      <w:hyperlink w:anchor="_Toc95307224" w:history="1">
        <w:r w:rsidR="00DB7CC4" w:rsidRPr="000C5C44">
          <w:rPr>
            <w:rStyle w:val="Hyperlink"/>
            <w:rFonts w:cs="Sylfaen"/>
            <w:noProof/>
          </w:rPr>
          <w:t>Introducion</w:t>
        </w:r>
        <w:r w:rsidR="00DB7CC4">
          <w:rPr>
            <w:noProof/>
            <w:webHidden/>
          </w:rPr>
          <w:tab/>
        </w:r>
        <w:r w:rsidR="00DB7CC4">
          <w:rPr>
            <w:noProof/>
            <w:webHidden/>
          </w:rPr>
          <w:fldChar w:fldCharType="begin"/>
        </w:r>
        <w:r w:rsidR="00DB7CC4">
          <w:rPr>
            <w:noProof/>
            <w:webHidden/>
          </w:rPr>
          <w:instrText xml:space="preserve"> PAGEREF _Toc95307224 \h </w:instrText>
        </w:r>
        <w:r w:rsidR="00DB7CC4">
          <w:rPr>
            <w:noProof/>
            <w:webHidden/>
          </w:rPr>
        </w:r>
        <w:r w:rsidR="00DB7CC4">
          <w:rPr>
            <w:noProof/>
            <w:webHidden/>
          </w:rPr>
          <w:fldChar w:fldCharType="separate"/>
        </w:r>
        <w:r w:rsidR="00DB7CC4">
          <w:rPr>
            <w:noProof/>
            <w:webHidden/>
          </w:rPr>
          <w:t>3</w:t>
        </w:r>
        <w:r w:rsidR="00DB7CC4">
          <w:rPr>
            <w:noProof/>
            <w:webHidden/>
          </w:rPr>
          <w:fldChar w:fldCharType="end"/>
        </w:r>
      </w:hyperlink>
    </w:p>
    <w:p w14:paraId="09E296BD" w14:textId="09B26D12" w:rsidR="00DB7CC4" w:rsidRDefault="00636FAB">
      <w:pPr>
        <w:pStyle w:val="TOC1"/>
        <w:rPr>
          <w:rFonts w:asciiTheme="minorHAnsi" w:eastAsiaTheme="minorEastAsia" w:hAnsiTheme="minorHAnsi" w:cstheme="minorBidi"/>
          <w:b w:val="0"/>
          <w:noProof/>
          <w:sz w:val="22"/>
          <w:szCs w:val="22"/>
          <w:lang w:eastAsia="en-US"/>
        </w:rPr>
      </w:pPr>
      <w:hyperlink w:anchor="_Toc95307225" w:history="1">
        <w:r w:rsidR="00DB7CC4" w:rsidRPr="000C5C44">
          <w:rPr>
            <w:rStyle w:val="Hyperlink"/>
            <w:noProof/>
          </w:rPr>
          <w:t>1.</w:t>
        </w:r>
        <w:r w:rsidR="00DB7CC4">
          <w:rPr>
            <w:rFonts w:asciiTheme="minorHAnsi" w:eastAsiaTheme="minorEastAsia" w:hAnsiTheme="minorHAnsi" w:cstheme="minorBidi"/>
            <w:b w:val="0"/>
            <w:noProof/>
            <w:sz w:val="22"/>
            <w:szCs w:val="22"/>
            <w:lang w:eastAsia="en-US"/>
          </w:rPr>
          <w:tab/>
        </w:r>
        <w:r w:rsidR="00DB7CC4" w:rsidRPr="000C5C44">
          <w:rPr>
            <w:rStyle w:val="Hyperlink"/>
            <w:noProof/>
            <w:lang w:val="ru-RU"/>
          </w:rPr>
          <w:t>Development basis</w:t>
        </w:r>
        <w:r w:rsidR="00DB7CC4">
          <w:rPr>
            <w:noProof/>
            <w:webHidden/>
          </w:rPr>
          <w:tab/>
        </w:r>
        <w:r w:rsidR="00DB7CC4">
          <w:rPr>
            <w:noProof/>
            <w:webHidden/>
          </w:rPr>
          <w:fldChar w:fldCharType="begin"/>
        </w:r>
        <w:r w:rsidR="00DB7CC4">
          <w:rPr>
            <w:noProof/>
            <w:webHidden/>
          </w:rPr>
          <w:instrText xml:space="preserve"> PAGEREF _Toc95307225 \h </w:instrText>
        </w:r>
        <w:r w:rsidR="00DB7CC4">
          <w:rPr>
            <w:noProof/>
            <w:webHidden/>
          </w:rPr>
        </w:r>
        <w:r w:rsidR="00DB7CC4">
          <w:rPr>
            <w:noProof/>
            <w:webHidden/>
          </w:rPr>
          <w:fldChar w:fldCharType="separate"/>
        </w:r>
        <w:r w:rsidR="00DB7CC4">
          <w:rPr>
            <w:noProof/>
            <w:webHidden/>
          </w:rPr>
          <w:t>4</w:t>
        </w:r>
        <w:r w:rsidR="00DB7CC4">
          <w:rPr>
            <w:noProof/>
            <w:webHidden/>
          </w:rPr>
          <w:fldChar w:fldCharType="end"/>
        </w:r>
      </w:hyperlink>
    </w:p>
    <w:p w14:paraId="54BD90B9" w14:textId="7D58DC26" w:rsidR="00DB7CC4" w:rsidRDefault="00636FAB">
      <w:pPr>
        <w:pStyle w:val="TOC1"/>
        <w:rPr>
          <w:rFonts w:asciiTheme="minorHAnsi" w:eastAsiaTheme="minorEastAsia" w:hAnsiTheme="minorHAnsi" w:cstheme="minorBidi"/>
          <w:b w:val="0"/>
          <w:noProof/>
          <w:sz w:val="22"/>
          <w:szCs w:val="22"/>
          <w:lang w:eastAsia="en-US"/>
        </w:rPr>
      </w:pPr>
      <w:hyperlink w:anchor="_Toc95307226" w:history="1">
        <w:r w:rsidR="00DB7CC4" w:rsidRPr="000C5C44">
          <w:rPr>
            <w:rStyle w:val="Hyperlink"/>
            <w:noProof/>
          </w:rPr>
          <w:t>2.</w:t>
        </w:r>
        <w:r w:rsidR="00DB7CC4">
          <w:rPr>
            <w:rFonts w:asciiTheme="minorHAnsi" w:eastAsiaTheme="minorEastAsia" w:hAnsiTheme="minorHAnsi" w:cstheme="minorBidi"/>
            <w:b w:val="0"/>
            <w:noProof/>
            <w:sz w:val="22"/>
            <w:szCs w:val="22"/>
            <w:lang w:eastAsia="en-US"/>
          </w:rPr>
          <w:tab/>
        </w:r>
        <w:r w:rsidR="00DB7CC4" w:rsidRPr="000C5C44">
          <w:rPr>
            <w:rStyle w:val="Hyperlink"/>
            <w:noProof/>
          </w:rPr>
          <w:t>Aim and purposes of the central SCADA system</w:t>
        </w:r>
        <w:r w:rsidR="00DB7CC4">
          <w:rPr>
            <w:noProof/>
            <w:webHidden/>
          </w:rPr>
          <w:tab/>
        </w:r>
        <w:r w:rsidR="00DB7CC4">
          <w:rPr>
            <w:noProof/>
            <w:webHidden/>
          </w:rPr>
          <w:fldChar w:fldCharType="begin"/>
        </w:r>
        <w:r w:rsidR="00DB7CC4">
          <w:rPr>
            <w:noProof/>
            <w:webHidden/>
          </w:rPr>
          <w:instrText xml:space="preserve"> PAGEREF _Toc95307226 \h </w:instrText>
        </w:r>
        <w:r w:rsidR="00DB7CC4">
          <w:rPr>
            <w:noProof/>
            <w:webHidden/>
          </w:rPr>
        </w:r>
        <w:r w:rsidR="00DB7CC4">
          <w:rPr>
            <w:noProof/>
            <w:webHidden/>
          </w:rPr>
          <w:fldChar w:fldCharType="separate"/>
        </w:r>
        <w:r w:rsidR="00DB7CC4">
          <w:rPr>
            <w:noProof/>
            <w:webHidden/>
          </w:rPr>
          <w:t>5</w:t>
        </w:r>
        <w:r w:rsidR="00DB7CC4">
          <w:rPr>
            <w:noProof/>
            <w:webHidden/>
          </w:rPr>
          <w:fldChar w:fldCharType="end"/>
        </w:r>
      </w:hyperlink>
    </w:p>
    <w:p w14:paraId="0765EEAA" w14:textId="314562C2" w:rsidR="00DB7CC4" w:rsidRDefault="00636FAB">
      <w:pPr>
        <w:pStyle w:val="TOC1"/>
        <w:rPr>
          <w:rFonts w:asciiTheme="minorHAnsi" w:eastAsiaTheme="minorEastAsia" w:hAnsiTheme="minorHAnsi" w:cstheme="minorBidi"/>
          <w:b w:val="0"/>
          <w:noProof/>
          <w:sz w:val="22"/>
          <w:szCs w:val="22"/>
          <w:lang w:eastAsia="en-US"/>
        </w:rPr>
      </w:pPr>
      <w:hyperlink w:anchor="_Toc95307227" w:history="1">
        <w:r w:rsidR="00DB7CC4" w:rsidRPr="000C5C44">
          <w:rPr>
            <w:rStyle w:val="Hyperlink"/>
            <w:noProof/>
          </w:rPr>
          <w:t>3.</w:t>
        </w:r>
        <w:r w:rsidR="00DB7CC4">
          <w:rPr>
            <w:rFonts w:asciiTheme="minorHAnsi" w:eastAsiaTheme="minorEastAsia" w:hAnsiTheme="minorHAnsi" w:cstheme="minorBidi"/>
            <w:b w:val="0"/>
            <w:noProof/>
            <w:sz w:val="22"/>
            <w:szCs w:val="22"/>
            <w:lang w:eastAsia="en-US"/>
          </w:rPr>
          <w:tab/>
        </w:r>
        <w:r w:rsidR="00DB7CC4" w:rsidRPr="000C5C44">
          <w:rPr>
            <w:rStyle w:val="Hyperlink"/>
            <w:noProof/>
          </w:rPr>
          <w:t>The structure of the central SCADA system in GIG</w:t>
        </w:r>
        <w:r w:rsidR="00DB7CC4">
          <w:rPr>
            <w:noProof/>
            <w:webHidden/>
          </w:rPr>
          <w:tab/>
        </w:r>
        <w:r w:rsidR="00DB7CC4">
          <w:rPr>
            <w:noProof/>
            <w:webHidden/>
          </w:rPr>
          <w:fldChar w:fldCharType="begin"/>
        </w:r>
        <w:r w:rsidR="00DB7CC4">
          <w:rPr>
            <w:noProof/>
            <w:webHidden/>
          </w:rPr>
          <w:instrText xml:space="preserve"> PAGEREF _Toc95307227 \h </w:instrText>
        </w:r>
        <w:r w:rsidR="00DB7CC4">
          <w:rPr>
            <w:noProof/>
            <w:webHidden/>
          </w:rPr>
        </w:r>
        <w:r w:rsidR="00DB7CC4">
          <w:rPr>
            <w:noProof/>
            <w:webHidden/>
          </w:rPr>
          <w:fldChar w:fldCharType="separate"/>
        </w:r>
        <w:r w:rsidR="00DB7CC4">
          <w:rPr>
            <w:noProof/>
            <w:webHidden/>
          </w:rPr>
          <w:t>7</w:t>
        </w:r>
        <w:r w:rsidR="00DB7CC4">
          <w:rPr>
            <w:noProof/>
            <w:webHidden/>
          </w:rPr>
          <w:fldChar w:fldCharType="end"/>
        </w:r>
      </w:hyperlink>
    </w:p>
    <w:p w14:paraId="6C81A0FC" w14:textId="4D987469" w:rsidR="00DB7CC4" w:rsidRDefault="00636FAB">
      <w:pPr>
        <w:pStyle w:val="TOC1"/>
        <w:rPr>
          <w:rFonts w:asciiTheme="minorHAnsi" w:eastAsiaTheme="minorEastAsia" w:hAnsiTheme="minorHAnsi" w:cstheme="minorBidi"/>
          <w:b w:val="0"/>
          <w:noProof/>
          <w:sz w:val="22"/>
          <w:szCs w:val="22"/>
          <w:lang w:eastAsia="en-US"/>
        </w:rPr>
      </w:pPr>
      <w:hyperlink w:anchor="_Toc95307228" w:history="1">
        <w:r w:rsidR="00DB7CC4" w:rsidRPr="000C5C44">
          <w:rPr>
            <w:rStyle w:val="Hyperlink"/>
            <w:noProof/>
          </w:rPr>
          <w:t>4.</w:t>
        </w:r>
        <w:r w:rsidR="00DB7CC4">
          <w:rPr>
            <w:rFonts w:asciiTheme="minorHAnsi" w:eastAsiaTheme="minorEastAsia" w:hAnsiTheme="minorHAnsi" w:cstheme="minorBidi"/>
            <w:b w:val="0"/>
            <w:noProof/>
            <w:sz w:val="22"/>
            <w:szCs w:val="22"/>
            <w:lang w:eastAsia="en-US"/>
          </w:rPr>
          <w:tab/>
        </w:r>
        <w:r w:rsidR="00DB7CC4" w:rsidRPr="000C5C44">
          <w:rPr>
            <w:rStyle w:val="Hyperlink"/>
            <w:noProof/>
          </w:rPr>
          <w:t>Requirement for the program and technical means</w:t>
        </w:r>
        <w:r w:rsidR="00DB7CC4">
          <w:rPr>
            <w:noProof/>
            <w:webHidden/>
          </w:rPr>
          <w:tab/>
        </w:r>
        <w:r w:rsidR="00DB7CC4">
          <w:rPr>
            <w:noProof/>
            <w:webHidden/>
          </w:rPr>
          <w:fldChar w:fldCharType="begin"/>
        </w:r>
        <w:r w:rsidR="00DB7CC4">
          <w:rPr>
            <w:noProof/>
            <w:webHidden/>
          </w:rPr>
          <w:instrText xml:space="preserve"> PAGEREF _Toc95307228 \h </w:instrText>
        </w:r>
        <w:r w:rsidR="00DB7CC4">
          <w:rPr>
            <w:noProof/>
            <w:webHidden/>
          </w:rPr>
        </w:r>
        <w:r w:rsidR="00DB7CC4">
          <w:rPr>
            <w:noProof/>
            <w:webHidden/>
          </w:rPr>
          <w:fldChar w:fldCharType="separate"/>
        </w:r>
        <w:r w:rsidR="00DB7CC4">
          <w:rPr>
            <w:noProof/>
            <w:webHidden/>
          </w:rPr>
          <w:t>10</w:t>
        </w:r>
        <w:r w:rsidR="00DB7CC4">
          <w:rPr>
            <w:noProof/>
            <w:webHidden/>
          </w:rPr>
          <w:fldChar w:fldCharType="end"/>
        </w:r>
      </w:hyperlink>
    </w:p>
    <w:p w14:paraId="4409CA59" w14:textId="78388E9B" w:rsidR="00DB7CC4" w:rsidRDefault="00636FAB">
      <w:pPr>
        <w:pStyle w:val="TOC2"/>
        <w:rPr>
          <w:rFonts w:asciiTheme="minorHAnsi" w:eastAsiaTheme="minorEastAsia" w:hAnsiTheme="minorHAnsi" w:cstheme="minorBidi"/>
          <w:sz w:val="22"/>
          <w:szCs w:val="22"/>
          <w:lang w:val="en-US" w:eastAsia="en-US"/>
        </w:rPr>
      </w:pPr>
      <w:hyperlink w:anchor="_Toc95307229" w:history="1">
        <w:r w:rsidR="00DB7CC4" w:rsidRPr="000C5C44">
          <w:rPr>
            <w:rStyle w:val="Hyperlink"/>
          </w:rPr>
          <w:t>4.1.</w:t>
        </w:r>
        <w:r w:rsidR="00DB7CC4">
          <w:rPr>
            <w:rFonts w:asciiTheme="minorHAnsi" w:eastAsiaTheme="minorEastAsia" w:hAnsiTheme="minorHAnsi" w:cstheme="minorBidi"/>
            <w:sz w:val="22"/>
            <w:szCs w:val="22"/>
            <w:lang w:val="en-US" w:eastAsia="en-US"/>
          </w:rPr>
          <w:tab/>
        </w:r>
        <w:r w:rsidR="00DB7CC4" w:rsidRPr="000C5C44">
          <w:rPr>
            <w:rStyle w:val="Hyperlink"/>
          </w:rPr>
          <w:t>Functional characteristics requirement</w:t>
        </w:r>
        <w:r w:rsidR="00DB7CC4">
          <w:rPr>
            <w:webHidden/>
          </w:rPr>
          <w:tab/>
        </w:r>
        <w:r w:rsidR="00DB7CC4">
          <w:rPr>
            <w:webHidden/>
          </w:rPr>
          <w:fldChar w:fldCharType="begin"/>
        </w:r>
        <w:r w:rsidR="00DB7CC4">
          <w:rPr>
            <w:webHidden/>
          </w:rPr>
          <w:instrText xml:space="preserve"> PAGEREF _Toc95307229 \h </w:instrText>
        </w:r>
        <w:r w:rsidR="00DB7CC4">
          <w:rPr>
            <w:webHidden/>
          </w:rPr>
        </w:r>
        <w:r w:rsidR="00DB7CC4">
          <w:rPr>
            <w:webHidden/>
          </w:rPr>
          <w:fldChar w:fldCharType="separate"/>
        </w:r>
        <w:r w:rsidR="00DB7CC4">
          <w:rPr>
            <w:webHidden/>
          </w:rPr>
          <w:t>10</w:t>
        </w:r>
        <w:r w:rsidR="00DB7CC4">
          <w:rPr>
            <w:webHidden/>
          </w:rPr>
          <w:fldChar w:fldCharType="end"/>
        </w:r>
      </w:hyperlink>
    </w:p>
    <w:p w14:paraId="46A49A43" w14:textId="66BDEFCF" w:rsidR="00DB7CC4" w:rsidRDefault="00636FAB">
      <w:pPr>
        <w:pStyle w:val="TOC2"/>
        <w:rPr>
          <w:rFonts w:asciiTheme="minorHAnsi" w:eastAsiaTheme="minorEastAsia" w:hAnsiTheme="minorHAnsi" w:cstheme="minorBidi"/>
          <w:sz w:val="22"/>
          <w:szCs w:val="22"/>
          <w:lang w:val="en-US" w:eastAsia="en-US"/>
        </w:rPr>
      </w:pPr>
      <w:hyperlink w:anchor="_Toc95307230" w:history="1">
        <w:r w:rsidR="00DB7CC4" w:rsidRPr="000C5C44">
          <w:rPr>
            <w:rStyle w:val="Hyperlink"/>
          </w:rPr>
          <w:t>4.2.</w:t>
        </w:r>
        <w:r w:rsidR="00DB7CC4">
          <w:rPr>
            <w:rFonts w:asciiTheme="minorHAnsi" w:eastAsiaTheme="minorEastAsia" w:hAnsiTheme="minorHAnsi" w:cstheme="minorBidi"/>
            <w:sz w:val="22"/>
            <w:szCs w:val="22"/>
            <w:lang w:val="en-US" w:eastAsia="en-US"/>
          </w:rPr>
          <w:tab/>
        </w:r>
        <w:r w:rsidR="00DB7CC4" w:rsidRPr="000C5C44">
          <w:rPr>
            <w:rStyle w:val="Hyperlink"/>
          </w:rPr>
          <w:t>Reliability requiremen</w:t>
        </w:r>
        <w:r w:rsidR="00DB7CC4" w:rsidRPr="000C5C44">
          <w:rPr>
            <w:rStyle w:val="Hyperlink"/>
            <w:lang w:val="en-US"/>
          </w:rPr>
          <w:t>t</w:t>
        </w:r>
        <w:r w:rsidR="00DB7CC4">
          <w:rPr>
            <w:webHidden/>
          </w:rPr>
          <w:tab/>
        </w:r>
        <w:r w:rsidR="00DB7CC4">
          <w:rPr>
            <w:webHidden/>
          </w:rPr>
          <w:fldChar w:fldCharType="begin"/>
        </w:r>
        <w:r w:rsidR="00DB7CC4">
          <w:rPr>
            <w:webHidden/>
          </w:rPr>
          <w:instrText xml:space="preserve"> PAGEREF _Toc95307230 \h </w:instrText>
        </w:r>
        <w:r w:rsidR="00DB7CC4">
          <w:rPr>
            <w:webHidden/>
          </w:rPr>
        </w:r>
        <w:r w:rsidR="00DB7CC4">
          <w:rPr>
            <w:webHidden/>
          </w:rPr>
          <w:fldChar w:fldCharType="separate"/>
        </w:r>
        <w:r w:rsidR="00DB7CC4">
          <w:rPr>
            <w:webHidden/>
          </w:rPr>
          <w:t>10</w:t>
        </w:r>
        <w:r w:rsidR="00DB7CC4">
          <w:rPr>
            <w:webHidden/>
          </w:rPr>
          <w:fldChar w:fldCharType="end"/>
        </w:r>
      </w:hyperlink>
    </w:p>
    <w:p w14:paraId="33BEE5B1" w14:textId="5C7E4DA4" w:rsidR="00DB7CC4" w:rsidRDefault="00636FAB">
      <w:pPr>
        <w:pStyle w:val="TOC2"/>
        <w:rPr>
          <w:rFonts w:asciiTheme="minorHAnsi" w:eastAsiaTheme="minorEastAsia" w:hAnsiTheme="minorHAnsi" w:cstheme="minorBidi"/>
          <w:sz w:val="22"/>
          <w:szCs w:val="22"/>
          <w:lang w:val="en-US" w:eastAsia="en-US"/>
        </w:rPr>
      </w:pPr>
      <w:hyperlink w:anchor="_Toc95307231" w:history="1">
        <w:r w:rsidR="00DB7CC4" w:rsidRPr="000C5C44">
          <w:rPr>
            <w:rStyle w:val="Hyperlink"/>
          </w:rPr>
          <w:t>4.3.</w:t>
        </w:r>
        <w:r w:rsidR="00DB7CC4">
          <w:rPr>
            <w:rFonts w:asciiTheme="minorHAnsi" w:eastAsiaTheme="minorEastAsia" w:hAnsiTheme="minorHAnsi" w:cstheme="minorBidi"/>
            <w:sz w:val="22"/>
            <w:szCs w:val="22"/>
            <w:lang w:val="en-US" w:eastAsia="en-US"/>
          </w:rPr>
          <w:tab/>
        </w:r>
        <w:r w:rsidR="00DB7CC4" w:rsidRPr="000C5C44">
          <w:rPr>
            <w:rStyle w:val="Hyperlink"/>
          </w:rPr>
          <w:t>Information and Software Compatibility Requirement</w:t>
        </w:r>
        <w:r w:rsidR="00DB7CC4">
          <w:rPr>
            <w:webHidden/>
          </w:rPr>
          <w:tab/>
        </w:r>
        <w:r w:rsidR="00DB7CC4">
          <w:rPr>
            <w:webHidden/>
          </w:rPr>
          <w:fldChar w:fldCharType="begin"/>
        </w:r>
        <w:r w:rsidR="00DB7CC4">
          <w:rPr>
            <w:webHidden/>
          </w:rPr>
          <w:instrText xml:space="preserve"> PAGEREF _Toc95307231 \h </w:instrText>
        </w:r>
        <w:r w:rsidR="00DB7CC4">
          <w:rPr>
            <w:webHidden/>
          </w:rPr>
        </w:r>
        <w:r w:rsidR="00DB7CC4">
          <w:rPr>
            <w:webHidden/>
          </w:rPr>
          <w:fldChar w:fldCharType="separate"/>
        </w:r>
        <w:r w:rsidR="00DB7CC4">
          <w:rPr>
            <w:webHidden/>
          </w:rPr>
          <w:t>10</w:t>
        </w:r>
        <w:r w:rsidR="00DB7CC4">
          <w:rPr>
            <w:webHidden/>
          </w:rPr>
          <w:fldChar w:fldCharType="end"/>
        </w:r>
      </w:hyperlink>
    </w:p>
    <w:p w14:paraId="3D7E799D" w14:textId="46E8EA88" w:rsidR="00DB7CC4" w:rsidRDefault="00636FAB">
      <w:pPr>
        <w:pStyle w:val="TOC2"/>
        <w:rPr>
          <w:rFonts w:asciiTheme="minorHAnsi" w:eastAsiaTheme="minorEastAsia" w:hAnsiTheme="minorHAnsi" w:cstheme="minorBidi"/>
          <w:sz w:val="22"/>
          <w:szCs w:val="22"/>
          <w:lang w:val="en-US" w:eastAsia="en-US"/>
        </w:rPr>
      </w:pPr>
      <w:hyperlink w:anchor="_Toc95307232" w:history="1">
        <w:r w:rsidR="00DB7CC4" w:rsidRPr="000C5C44">
          <w:rPr>
            <w:rStyle w:val="Hyperlink"/>
          </w:rPr>
          <w:t>4.4.</w:t>
        </w:r>
        <w:r w:rsidR="00DB7CC4">
          <w:rPr>
            <w:rFonts w:asciiTheme="minorHAnsi" w:eastAsiaTheme="minorEastAsia" w:hAnsiTheme="minorHAnsi" w:cstheme="minorBidi"/>
            <w:sz w:val="22"/>
            <w:szCs w:val="22"/>
            <w:lang w:val="en-US" w:eastAsia="en-US"/>
          </w:rPr>
          <w:tab/>
        </w:r>
        <w:r w:rsidR="00DB7CC4" w:rsidRPr="000C5C44">
          <w:rPr>
            <w:rStyle w:val="Hyperlink"/>
          </w:rPr>
          <w:t>Marking and Packing Requirement</w:t>
        </w:r>
        <w:r w:rsidR="00DB7CC4">
          <w:rPr>
            <w:webHidden/>
          </w:rPr>
          <w:tab/>
        </w:r>
        <w:r w:rsidR="00DB7CC4">
          <w:rPr>
            <w:webHidden/>
          </w:rPr>
          <w:fldChar w:fldCharType="begin"/>
        </w:r>
        <w:r w:rsidR="00DB7CC4">
          <w:rPr>
            <w:webHidden/>
          </w:rPr>
          <w:instrText xml:space="preserve"> PAGEREF _Toc95307232 \h </w:instrText>
        </w:r>
        <w:r w:rsidR="00DB7CC4">
          <w:rPr>
            <w:webHidden/>
          </w:rPr>
        </w:r>
        <w:r w:rsidR="00DB7CC4">
          <w:rPr>
            <w:webHidden/>
          </w:rPr>
          <w:fldChar w:fldCharType="separate"/>
        </w:r>
        <w:r w:rsidR="00DB7CC4">
          <w:rPr>
            <w:webHidden/>
          </w:rPr>
          <w:t>11</w:t>
        </w:r>
        <w:r w:rsidR="00DB7CC4">
          <w:rPr>
            <w:webHidden/>
          </w:rPr>
          <w:fldChar w:fldCharType="end"/>
        </w:r>
      </w:hyperlink>
    </w:p>
    <w:p w14:paraId="380C4C5C" w14:textId="618F4704" w:rsidR="00DB7CC4" w:rsidRDefault="00636FAB">
      <w:pPr>
        <w:pStyle w:val="TOC2"/>
        <w:rPr>
          <w:rFonts w:asciiTheme="minorHAnsi" w:eastAsiaTheme="minorEastAsia" w:hAnsiTheme="minorHAnsi" w:cstheme="minorBidi"/>
          <w:sz w:val="22"/>
          <w:szCs w:val="22"/>
          <w:lang w:val="en-US" w:eastAsia="en-US"/>
        </w:rPr>
      </w:pPr>
      <w:hyperlink w:anchor="_Toc95307233" w:history="1">
        <w:r w:rsidR="00DB7CC4" w:rsidRPr="000C5C44">
          <w:rPr>
            <w:rStyle w:val="Hyperlink"/>
          </w:rPr>
          <w:t>4.5.</w:t>
        </w:r>
        <w:r w:rsidR="00DB7CC4">
          <w:rPr>
            <w:rFonts w:asciiTheme="minorHAnsi" w:eastAsiaTheme="minorEastAsia" w:hAnsiTheme="minorHAnsi" w:cstheme="minorBidi"/>
            <w:sz w:val="22"/>
            <w:szCs w:val="22"/>
            <w:lang w:val="en-US" w:eastAsia="en-US"/>
          </w:rPr>
          <w:tab/>
        </w:r>
        <w:r w:rsidR="00DB7CC4" w:rsidRPr="000C5C44">
          <w:rPr>
            <w:rStyle w:val="Hyperlink"/>
          </w:rPr>
          <w:t>Requirement for transportation and storage</w:t>
        </w:r>
        <w:r w:rsidR="00DB7CC4">
          <w:rPr>
            <w:webHidden/>
          </w:rPr>
          <w:tab/>
        </w:r>
        <w:r w:rsidR="00DB7CC4">
          <w:rPr>
            <w:webHidden/>
          </w:rPr>
          <w:fldChar w:fldCharType="begin"/>
        </w:r>
        <w:r w:rsidR="00DB7CC4">
          <w:rPr>
            <w:webHidden/>
          </w:rPr>
          <w:instrText xml:space="preserve"> PAGEREF _Toc95307233 \h </w:instrText>
        </w:r>
        <w:r w:rsidR="00DB7CC4">
          <w:rPr>
            <w:webHidden/>
          </w:rPr>
        </w:r>
        <w:r w:rsidR="00DB7CC4">
          <w:rPr>
            <w:webHidden/>
          </w:rPr>
          <w:fldChar w:fldCharType="separate"/>
        </w:r>
        <w:r w:rsidR="00DB7CC4">
          <w:rPr>
            <w:webHidden/>
          </w:rPr>
          <w:t>12</w:t>
        </w:r>
        <w:r w:rsidR="00DB7CC4">
          <w:rPr>
            <w:webHidden/>
          </w:rPr>
          <w:fldChar w:fldCharType="end"/>
        </w:r>
      </w:hyperlink>
    </w:p>
    <w:p w14:paraId="4ADA3479" w14:textId="5547D58D" w:rsidR="00DB7CC4" w:rsidRDefault="00636FAB">
      <w:pPr>
        <w:pStyle w:val="TOC1"/>
        <w:rPr>
          <w:rFonts w:asciiTheme="minorHAnsi" w:eastAsiaTheme="minorEastAsia" w:hAnsiTheme="minorHAnsi" w:cstheme="minorBidi"/>
          <w:b w:val="0"/>
          <w:noProof/>
          <w:sz w:val="22"/>
          <w:szCs w:val="22"/>
          <w:lang w:eastAsia="en-US"/>
        </w:rPr>
      </w:pPr>
      <w:hyperlink w:anchor="_Toc95307234" w:history="1">
        <w:r w:rsidR="00DB7CC4" w:rsidRPr="000C5C44">
          <w:rPr>
            <w:rStyle w:val="Hyperlink"/>
            <w:noProof/>
          </w:rPr>
          <w:t>5.</w:t>
        </w:r>
        <w:r w:rsidR="00DB7CC4">
          <w:rPr>
            <w:rFonts w:asciiTheme="minorHAnsi" w:eastAsiaTheme="minorEastAsia" w:hAnsiTheme="minorHAnsi" w:cstheme="minorBidi"/>
            <w:b w:val="0"/>
            <w:noProof/>
            <w:sz w:val="22"/>
            <w:szCs w:val="22"/>
            <w:lang w:eastAsia="en-US"/>
          </w:rPr>
          <w:tab/>
        </w:r>
        <w:r w:rsidR="00DB7CC4" w:rsidRPr="000C5C44">
          <w:rPr>
            <w:rStyle w:val="Hyperlink"/>
            <w:noProof/>
          </w:rPr>
          <w:t>Requirements for software and engineering documentation</w:t>
        </w:r>
        <w:r w:rsidR="00DB7CC4">
          <w:rPr>
            <w:noProof/>
            <w:webHidden/>
          </w:rPr>
          <w:tab/>
        </w:r>
        <w:r w:rsidR="00DB7CC4">
          <w:rPr>
            <w:noProof/>
            <w:webHidden/>
          </w:rPr>
          <w:fldChar w:fldCharType="begin"/>
        </w:r>
        <w:r w:rsidR="00DB7CC4">
          <w:rPr>
            <w:noProof/>
            <w:webHidden/>
          </w:rPr>
          <w:instrText xml:space="preserve"> PAGEREF _Toc95307234 \h </w:instrText>
        </w:r>
        <w:r w:rsidR="00DB7CC4">
          <w:rPr>
            <w:noProof/>
            <w:webHidden/>
          </w:rPr>
        </w:r>
        <w:r w:rsidR="00DB7CC4">
          <w:rPr>
            <w:noProof/>
            <w:webHidden/>
          </w:rPr>
          <w:fldChar w:fldCharType="separate"/>
        </w:r>
        <w:r w:rsidR="00DB7CC4">
          <w:rPr>
            <w:noProof/>
            <w:webHidden/>
          </w:rPr>
          <w:t>13</w:t>
        </w:r>
        <w:r w:rsidR="00DB7CC4">
          <w:rPr>
            <w:noProof/>
            <w:webHidden/>
          </w:rPr>
          <w:fldChar w:fldCharType="end"/>
        </w:r>
      </w:hyperlink>
    </w:p>
    <w:p w14:paraId="3D1E8AA9" w14:textId="301BD1A3" w:rsidR="00E83BD8" w:rsidRPr="00C809F6" w:rsidRDefault="009E1B51" w:rsidP="00186B5F">
      <w:pPr>
        <w:spacing w:line="360" w:lineRule="auto"/>
        <w:rPr>
          <w:rFonts w:eastAsia="Calibri"/>
          <w:noProof/>
        </w:rPr>
      </w:pPr>
      <w:r>
        <w:rPr>
          <w:rFonts w:eastAsia="Calibri"/>
          <w:b/>
          <w:noProof/>
          <w:sz w:val="28"/>
          <w:lang w:val="ka-GE"/>
        </w:rPr>
        <w:fldChar w:fldCharType="end"/>
      </w:r>
    </w:p>
    <w:p w14:paraId="57BA4ABD" w14:textId="77777777" w:rsidR="008D0408" w:rsidRPr="005C4750" w:rsidRDefault="005C4750" w:rsidP="00186B5F">
      <w:pPr>
        <w:pStyle w:val="0"/>
        <w:rPr>
          <w:noProof/>
          <w:lang w:val="en-US"/>
        </w:rPr>
      </w:pPr>
      <w:bookmarkStart w:id="2" w:name="_Toc95307224"/>
      <w:r>
        <w:rPr>
          <w:rFonts w:cs="Sylfaen"/>
          <w:noProof/>
          <w:lang w:val="en-US"/>
        </w:rPr>
        <w:lastRenderedPageBreak/>
        <w:t>Introducion</w:t>
      </w:r>
      <w:bookmarkEnd w:id="2"/>
    </w:p>
    <w:p w14:paraId="20D20A3B" w14:textId="34222C14" w:rsidR="00EA2A5D" w:rsidRDefault="00EA2A5D" w:rsidP="00186B5F">
      <w:pPr>
        <w:spacing w:line="360" w:lineRule="auto"/>
        <w:ind w:firstLine="540"/>
        <w:jc w:val="both"/>
        <w:rPr>
          <w:noProof/>
          <w:lang w:val="en-US"/>
        </w:rPr>
      </w:pPr>
      <w:r w:rsidRPr="00A65545">
        <w:rPr>
          <w:noProof/>
          <w:lang w:val="en-US"/>
        </w:rPr>
        <w:t xml:space="preserve">This </w:t>
      </w:r>
      <w:r>
        <w:rPr>
          <w:noProof/>
          <w:lang w:val="en-US"/>
        </w:rPr>
        <w:t>technical task</w:t>
      </w:r>
      <w:r w:rsidRPr="00A65545">
        <w:rPr>
          <w:noProof/>
          <w:lang w:val="en-US"/>
        </w:rPr>
        <w:t xml:space="preserve"> is intended for the creation of SCADA systems at GIG-s power plants. Software complexes of this class are used as an element of automation systems for industrial processes. This moment we are talking about the production of electric energy at the GIG hydro power</w:t>
      </w:r>
      <w:r>
        <w:rPr>
          <w:noProof/>
          <w:lang w:val="en-US"/>
        </w:rPr>
        <w:t xml:space="preserve"> </w:t>
      </w:r>
      <w:r w:rsidRPr="00A65545">
        <w:rPr>
          <w:noProof/>
          <w:lang w:val="en-US"/>
        </w:rPr>
        <w:t>plants.</w:t>
      </w:r>
    </w:p>
    <w:p w14:paraId="1E01BA22" w14:textId="4B8EDB1E" w:rsidR="00037DE3" w:rsidRPr="00A65545" w:rsidRDefault="00037DE3" w:rsidP="00186B5F">
      <w:pPr>
        <w:spacing w:line="360" w:lineRule="auto"/>
        <w:ind w:firstLine="540"/>
        <w:jc w:val="both"/>
        <w:rPr>
          <w:noProof/>
          <w:lang w:val="en-US"/>
        </w:rPr>
      </w:pPr>
      <w:r>
        <w:rPr>
          <w:noProof/>
          <w:lang w:val="en-US"/>
        </w:rPr>
        <w:t>There are two stages of purchasing and implementation procedures during which the new automation concept is due to be implemented.</w:t>
      </w:r>
    </w:p>
    <w:p w14:paraId="34DF3D8B" w14:textId="7F3E1471" w:rsidR="00352189" w:rsidRPr="00EA2A5D" w:rsidRDefault="00037DE3" w:rsidP="00186B5F">
      <w:pPr>
        <w:spacing w:line="360" w:lineRule="auto"/>
        <w:ind w:firstLine="540"/>
        <w:jc w:val="both"/>
        <w:rPr>
          <w:noProof/>
          <w:lang w:val="en-US"/>
        </w:rPr>
      </w:pPr>
      <w:r>
        <w:rPr>
          <w:noProof/>
          <w:lang w:val="en-US"/>
        </w:rPr>
        <w:t>One stage means</w:t>
      </w:r>
      <w:r w:rsidR="00AC0C35">
        <w:rPr>
          <w:noProof/>
          <w:lang w:val="en-US"/>
        </w:rPr>
        <w:t>, which is NOT the subject of the current document, is</w:t>
      </w:r>
      <w:r>
        <w:rPr>
          <w:noProof/>
          <w:lang w:val="en-US"/>
        </w:rPr>
        <w:t xml:space="preserve"> the</w:t>
      </w:r>
      <w:r w:rsidR="00EA2A5D" w:rsidRPr="00EA2A5D">
        <w:rPr>
          <w:noProof/>
          <w:lang w:val="en-US"/>
        </w:rPr>
        <w:t xml:space="preserve"> creat</w:t>
      </w:r>
      <w:r>
        <w:rPr>
          <w:noProof/>
          <w:lang w:val="en-US"/>
        </w:rPr>
        <w:t xml:space="preserve">ion of local automation and control (hereinafter I&amp;C) and </w:t>
      </w:r>
      <w:r w:rsidR="00EA2A5D">
        <w:rPr>
          <w:noProof/>
          <w:lang w:val="en-US"/>
        </w:rPr>
        <w:t>SCADA</w:t>
      </w:r>
      <w:r w:rsidR="00EA2A5D" w:rsidRPr="00EA2A5D">
        <w:rPr>
          <w:noProof/>
          <w:lang w:val="en-US"/>
        </w:rPr>
        <w:t xml:space="preserve"> systems at hydro power </w:t>
      </w:r>
      <w:r w:rsidR="00EA2A5D">
        <w:rPr>
          <w:noProof/>
          <w:lang w:val="en-US"/>
        </w:rPr>
        <w:t>plant</w:t>
      </w:r>
      <w:r w:rsidR="00EA2A5D" w:rsidRPr="00EA2A5D">
        <w:rPr>
          <w:noProof/>
          <w:lang w:val="en-US"/>
        </w:rPr>
        <w:t>s</w:t>
      </w:r>
      <w:r w:rsidR="00492AE7">
        <w:rPr>
          <w:noProof/>
          <w:lang w:val="en-US"/>
        </w:rPr>
        <w:t xml:space="preserve"> (hereinafter HP)</w:t>
      </w:r>
      <w:r>
        <w:rPr>
          <w:noProof/>
          <w:lang w:val="en-US"/>
        </w:rPr>
        <w:t xml:space="preserve"> locally, w</w:t>
      </w:r>
      <w:r w:rsidR="00EA2A5D" w:rsidRPr="00EA2A5D">
        <w:rPr>
          <w:noProof/>
          <w:lang w:val="en-US"/>
        </w:rPr>
        <w:t>hich consist</w:t>
      </w:r>
      <w:r w:rsidR="00EA2A5D">
        <w:rPr>
          <w:noProof/>
          <w:lang w:val="en-US"/>
        </w:rPr>
        <w:t>s</w:t>
      </w:r>
      <w:r w:rsidR="00EA2A5D" w:rsidRPr="00EA2A5D">
        <w:rPr>
          <w:noProof/>
          <w:lang w:val="en-US"/>
        </w:rPr>
        <w:t xml:space="preserve"> of:</w:t>
      </w:r>
    </w:p>
    <w:p w14:paraId="7348DB9A" w14:textId="4270D1A2" w:rsidR="00EA2A5D" w:rsidRPr="00641A51" w:rsidRDefault="00EA2A5D" w:rsidP="00EA2A5D">
      <w:pPr>
        <w:spacing w:line="360" w:lineRule="auto"/>
        <w:ind w:left="540"/>
        <w:jc w:val="both"/>
        <w:rPr>
          <w:lang w:val="en-US"/>
        </w:rPr>
      </w:pPr>
      <w:r w:rsidRPr="00A65545">
        <w:rPr>
          <w:lang w:val="en-US"/>
        </w:rPr>
        <w:t>- measuring sensors</w:t>
      </w:r>
      <w:r w:rsidR="00641A51" w:rsidRPr="00641A51">
        <w:rPr>
          <w:lang w:val="en-US"/>
        </w:rPr>
        <w:t xml:space="preserve"> (</w:t>
      </w:r>
      <w:r w:rsidR="00641A51">
        <w:rPr>
          <w:lang w:val="en-US"/>
        </w:rPr>
        <w:t>not the subject of the current purchase);</w:t>
      </w:r>
    </w:p>
    <w:p w14:paraId="4D1DA88B" w14:textId="26B3A501" w:rsidR="00EA2A5D" w:rsidRPr="00A65545" w:rsidRDefault="00EA2A5D" w:rsidP="00EA2A5D">
      <w:pPr>
        <w:spacing w:line="360" w:lineRule="auto"/>
        <w:ind w:left="540"/>
        <w:jc w:val="both"/>
        <w:rPr>
          <w:lang w:val="en-US"/>
        </w:rPr>
      </w:pPr>
      <w:r w:rsidRPr="00A65545">
        <w:rPr>
          <w:lang w:val="en-US"/>
        </w:rPr>
        <w:t>- executive mechanisms</w:t>
      </w:r>
      <w:r w:rsidR="00641A51">
        <w:rPr>
          <w:lang w:val="en-US"/>
        </w:rPr>
        <w:t xml:space="preserve"> </w:t>
      </w:r>
      <w:r w:rsidR="00641A51" w:rsidRPr="00641A51">
        <w:rPr>
          <w:lang w:val="en-US"/>
        </w:rPr>
        <w:t>(</w:t>
      </w:r>
      <w:r w:rsidR="00641A51">
        <w:rPr>
          <w:lang w:val="en-US"/>
        </w:rPr>
        <w:t>not the subject of the current purchase);</w:t>
      </w:r>
    </w:p>
    <w:p w14:paraId="05D7B13E" w14:textId="0A9544D2" w:rsidR="00EA2A5D" w:rsidRPr="00A65545" w:rsidRDefault="00EA2A5D" w:rsidP="00EA2A5D">
      <w:pPr>
        <w:spacing w:line="360" w:lineRule="auto"/>
        <w:ind w:left="540"/>
        <w:jc w:val="both"/>
        <w:rPr>
          <w:lang w:val="en-US"/>
        </w:rPr>
      </w:pPr>
      <w:r w:rsidRPr="00A65545">
        <w:rPr>
          <w:lang w:val="en-US"/>
        </w:rPr>
        <w:t>- controllers for collecting data from sensors, their processing and issuing control actions</w:t>
      </w:r>
      <w:r w:rsidR="00641A51">
        <w:rPr>
          <w:lang w:val="en-US"/>
        </w:rPr>
        <w:t xml:space="preserve"> </w:t>
      </w:r>
      <w:r w:rsidR="00641A51" w:rsidRPr="00641A51">
        <w:rPr>
          <w:lang w:val="en-US"/>
        </w:rPr>
        <w:t>(</w:t>
      </w:r>
      <w:r w:rsidR="00641A51">
        <w:rPr>
          <w:lang w:val="en-US"/>
        </w:rPr>
        <w:t>not the subject of the current purchase);</w:t>
      </w:r>
    </w:p>
    <w:p w14:paraId="3EB75BB5" w14:textId="55CA1A2E" w:rsidR="00EA2A5D" w:rsidRDefault="00EA2A5D" w:rsidP="00EA2A5D">
      <w:pPr>
        <w:spacing w:line="360" w:lineRule="auto"/>
        <w:ind w:left="540"/>
        <w:jc w:val="both"/>
        <w:rPr>
          <w:lang w:val="en-US"/>
        </w:rPr>
      </w:pPr>
      <w:r w:rsidRPr="00A65545">
        <w:rPr>
          <w:lang w:val="en-US"/>
        </w:rPr>
        <w:t xml:space="preserve">- </w:t>
      </w:r>
      <w:r w:rsidR="00906BC5">
        <w:rPr>
          <w:lang w:val="en-US"/>
        </w:rPr>
        <w:t xml:space="preserve">local </w:t>
      </w:r>
      <w:r w:rsidRPr="00A65545">
        <w:rPr>
          <w:lang w:val="en-US"/>
        </w:rPr>
        <w:t>SCADA systems</w:t>
      </w:r>
      <w:r w:rsidR="00641A51">
        <w:rPr>
          <w:lang w:val="en-US"/>
        </w:rPr>
        <w:t xml:space="preserve"> </w:t>
      </w:r>
      <w:r w:rsidR="00641A51" w:rsidRPr="00641A51">
        <w:rPr>
          <w:lang w:val="en-US"/>
        </w:rPr>
        <w:t>(</w:t>
      </w:r>
      <w:r w:rsidR="00641A51">
        <w:rPr>
          <w:lang w:val="en-US"/>
        </w:rPr>
        <w:t>not the subject of the current purchase);</w:t>
      </w:r>
    </w:p>
    <w:p w14:paraId="4212F841" w14:textId="2B8B6C2C" w:rsidR="00906BC5" w:rsidRDefault="00AC0C35" w:rsidP="00037DE3">
      <w:pPr>
        <w:spacing w:line="360" w:lineRule="auto"/>
        <w:ind w:firstLine="540"/>
        <w:jc w:val="both"/>
        <w:rPr>
          <w:lang w:val="en-US"/>
        </w:rPr>
      </w:pPr>
      <w:r>
        <w:rPr>
          <w:lang w:val="en-US"/>
        </w:rPr>
        <w:t>Another</w:t>
      </w:r>
      <w:r w:rsidR="00037DE3">
        <w:rPr>
          <w:lang w:val="en-US"/>
        </w:rPr>
        <w:t xml:space="preserve"> stage means creation of a</w:t>
      </w:r>
      <w:r w:rsidR="00906BC5">
        <w:rPr>
          <w:lang w:val="en-US"/>
        </w:rPr>
        <w:t xml:space="preserve"> </w:t>
      </w:r>
      <w:r w:rsidR="00641A51">
        <w:rPr>
          <w:lang w:val="en-US"/>
        </w:rPr>
        <w:t>central</w:t>
      </w:r>
      <w:r w:rsidR="00906BC5">
        <w:rPr>
          <w:lang w:val="en-US"/>
        </w:rPr>
        <w:t xml:space="preserve"> SCADA systems</w:t>
      </w:r>
      <w:r w:rsidR="00641A51">
        <w:rPr>
          <w:lang w:val="en-US"/>
        </w:rPr>
        <w:t xml:space="preserve"> (Web-based with subscription</w:t>
      </w:r>
      <w:r w:rsidR="005658AD">
        <w:rPr>
          <w:lang w:val="en-US"/>
        </w:rPr>
        <w:t>,</w:t>
      </w:r>
      <w:r w:rsidR="00641A51">
        <w:rPr>
          <w:lang w:val="en-US"/>
        </w:rPr>
        <w:t xml:space="preserve"> on-premise</w:t>
      </w:r>
      <w:r w:rsidR="005658AD">
        <w:rPr>
          <w:lang w:val="en-US"/>
        </w:rPr>
        <w:t xml:space="preserve"> or </w:t>
      </w:r>
      <w:r w:rsidR="00217D7C">
        <w:rPr>
          <w:lang w:val="en-US"/>
        </w:rPr>
        <w:t xml:space="preserve">hardware-software </w:t>
      </w:r>
      <w:r w:rsidR="005658AD">
        <w:rPr>
          <w:lang w:val="en-US"/>
        </w:rPr>
        <w:t>SCADA</w:t>
      </w:r>
      <w:r w:rsidR="00217D7C">
        <w:rPr>
          <w:lang w:val="en-US"/>
        </w:rPr>
        <w:t xml:space="preserve"> platform</w:t>
      </w:r>
      <w:r w:rsidR="005658AD">
        <w:rPr>
          <w:lang w:val="en-US"/>
        </w:rPr>
        <w:t xml:space="preserve"> with remote connection interfaces).</w:t>
      </w:r>
      <w:r w:rsidR="00037DE3">
        <w:rPr>
          <w:lang w:val="en-US"/>
        </w:rPr>
        <w:t xml:space="preserve"> </w:t>
      </w:r>
    </w:p>
    <w:p w14:paraId="0B5B3835" w14:textId="5BE799D1" w:rsidR="00037DE3" w:rsidRPr="00A65545" w:rsidRDefault="00037DE3" w:rsidP="00037DE3">
      <w:pPr>
        <w:spacing w:line="360" w:lineRule="auto"/>
        <w:ind w:firstLine="540"/>
        <w:jc w:val="both"/>
        <w:rPr>
          <w:lang w:val="en-US"/>
        </w:rPr>
      </w:pPr>
      <w:r>
        <w:rPr>
          <w:lang w:val="en-US"/>
        </w:rPr>
        <w:t>The current document describes technical requirements to the central SCADA system that is due to be installed in the central office of the company and provide access to its functionality to the wide variety of users distributed across different company’s sites.</w:t>
      </w:r>
    </w:p>
    <w:p w14:paraId="2E1E7D5F" w14:textId="77777777" w:rsidR="00906BC5" w:rsidRDefault="00906BC5" w:rsidP="00686405">
      <w:pPr>
        <w:spacing w:line="360" w:lineRule="auto"/>
        <w:ind w:firstLine="540"/>
        <w:jc w:val="both"/>
        <w:rPr>
          <w:lang w:val="en-US"/>
        </w:rPr>
      </w:pPr>
    </w:p>
    <w:p w14:paraId="72D38FD0" w14:textId="77777777" w:rsidR="00166EDA" w:rsidRPr="00A65545" w:rsidRDefault="00166EDA" w:rsidP="00186B5F">
      <w:pPr>
        <w:pStyle w:val="BodyText"/>
        <w:ind w:firstLine="567"/>
        <w:jc w:val="both"/>
        <w:rPr>
          <w:rFonts w:ascii="Sylfaen" w:hAnsi="Sylfaen"/>
          <w:b w:val="0"/>
          <w:i w:val="0"/>
          <w:noProof/>
          <w:sz w:val="24"/>
          <w:szCs w:val="24"/>
          <w:lang w:val="en-US"/>
        </w:rPr>
      </w:pPr>
    </w:p>
    <w:p w14:paraId="394124FC" w14:textId="77777777" w:rsidR="001F4675" w:rsidRPr="001F4675" w:rsidRDefault="001F4675" w:rsidP="00186B5F">
      <w:pPr>
        <w:pStyle w:val="BodyText"/>
        <w:ind w:firstLine="567"/>
        <w:jc w:val="both"/>
        <w:rPr>
          <w:rFonts w:ascii="Sylfaen" w:hAnsi="Sylfaen"/>
          <w:b w:val="0"/>
          <w:i w:val="0"/>
          <w:noProof/>
          <w:sz w:val="24"/>
          <w:szCs w:val="24"/>
          <w:lang w:val="ka-GE"/>
        </w:rPr>
      </w:pPr>
    </w:p>
    <w:p w14:paraId="1334AC4B" w14:textId="77777777" w:rsidR="00D52D3E" w:rsidRPr="00EB3EB8" w:rsidRDefault="00686405" w:rsidP="00686405">
      <w:pPr>
        <w:pStyle w:val="1"/>
      </w:pPr>
      <w:bookmarkStart w:id="3" w:name="_Toc95307225"/>
      <w:r w:rsidRPr="00686405">
        <w:rPr>
          <w:lang w:val="ru-RU"/>
        </w:rPr>
        <w:lastRenderedPageBreak/>
        <w:t>Development basis</w:t>
      </w:r>
      <w:bookmarkEnd w:id="3"/>
    </w:p>
    <w:p w14:paraId="66C27D6E" w14:textId="77777777" w:rsidR="005F3AED" w:rsidRPr="00A65545" w:rsidRDefault="00686405" w:rsidP="00186B5F">
      <w:pPr>
        <w:spacing w:line="360" w:lineRule="auto"/>
        <w:ind w:firstLine="540"/>
        <w:jc w:val="both"/>
        <w:rPr>
          <w:noProof/>
          <w:lang w:val="en-US"/>
        </w:rPr>
      </w:pPr>
      <w:r w:rsidRPr="00A65545">
        <w:rPr>
          <w:noProof/>
          <w:lang w:val="en-US"/>
        </w:rPr>
        <w:t>Decree No. 10; April 17, 2014, by the Georgian National Commission of Energy and Water. On the approval of the "Network Rules"</w:t>
      </w:r>
      <w:r>
        <w:rPr>
          <w:noProof/>
          <w:lang w:val="en-US"/>
        </w:rPr>
        <w:t>.</w:t>
      </w:r>
      <w:r w:rsidRPr="00A65545">
        <w:rPr>
          <w:noProof/>
          <w:lang w:val="en-US"/>
        </w:rPr>
        <w:t xml:space="preserve"> From this decree, companies engaged in the production of electric power should install SCADA systems at hydroelectric power stations.</w:t>
      </w:r>
    </w:p>
    <w:p w14:paraId="4E52CA0A" w14:textId="77777777" w:rsidR="00F523AD" w:rsidRDefault="00686405" w:rsidP="00186B5F">
      <w:pPr>
        <w:spacing w:line="360" w:lineRule="auto"/>
        <w:ind w:firstLine="540"/>
        <w:jc w:val="both"/>
        <w:rPr>
          <w:noProof/>
          <w:lang w:val="ka-GE"/>
        </w:rPr>
      </w:pPr>
      <w:r w:rsidRPr="00686405">
        <w:rPr>
          <w:noProof/>
          <w:lang w:val="ka-GE"/>
        </w:rPr>
        <w:t>From the rules of networks, it should be noted that GIG companies must install SC</w:t>
      </w:r>
      <w:r>
        <w:rPr>
          <w:noProof/>
          <w:lang w:val="ka-GE"/>
        </w:rPr>
        <w:t>ADA systems at hydro power plants</w:t>
      </w:r>
      <w:r w:rsidRPr="00686405">
        <w:rPr>
          <w:noProof/>
          <w:lang w:val="ka-GE"/>
        </w:rPr>
        <w:t xml:space="preserve">. This moment in the orders of GIG there are 8 hydro power </w:t>
      </w:r>
      <w:r>
        <w:rPr>
          <w:noProof/>
          <w:lang w:val="en-US"/>
        </w:rPr>
        <w:t>plant</w:t>
      </w:r>
      <w:r w:rsidRPr="00686405">
        <w:rPr>
          <w:noProof/>
          <w:lang w:val="ka-GE"/>
        </w:rPr>
        <w:t>s. This year it is planned to ins</w:t>
      </w:r>
      <w:r>
        <w:rPr>
          <w:noProof/>
          <w:lang w:val="ka-GE"/>
        </w:rPr>
        <w:t>tall SCADA systems at 3 hydro power plants</w:t>
      </w:r>
      <w:r w:rsidRPr="00686405">
        <w:rPr>
          <w:noProof/>
          <w:lang w:val="ka-GE"/>
        </w:rPr>
        <w:t xml:space="preserve">. For the installation of SCADA systems, particular attention should be paid to the following points. </w:t>
      </w:r>
      <w:r w:rsidRPr="00A65545">
        <w:rPr>
          <w:noProof/>
          <w:lang w:val="en-US"/>
        </w:rPr>
        <w:t>№</w:t>
      </w:r>
      <w:r w:rsidRPr="00686405">
        <w:rPr>
          <w:noProof/>
          <w:lang w:val="ka-GE"/>
        </w:rPr>
        <w:t xml:space="preserve">45 on the installation of SCADA systems, </w:t>
      </w:r>
      <w:r w:rsidRPr="00A65545">
        <w:rPr>
          <w:noProof/>
          <w:lang w:val="en-US"/>
        </w:rPr>
        <w:t>№</w:t>
      </w:r>
      <w:r>
        <w:rPr>
          <w:noProof/>
          <w:lang w:val="en-US"/>
        </w:rPr>
        <w:t xml:space="preserve"> </w:t>
      </w:r>
      <w:r w:rsidRPr="00686405">
        <w:rPr>
          <w:noProof/>
          <w:lang w:val="ka-GE"/>
        </w:rPr>
        <w:t xml:space="preserve">45.4 On communication networks to ensure the uninterrupted operation of SCADA systems. Compatibility of the SCADA systems of companies, to the SCADA systems used by the central control room. </w:t>
      </w:r>
      <w:r>
        <w:rPr>
          <w:noProof/>
        </w:rPr>
        <w:t>№</w:t>
      </w:r>
      <w:r w:rsidRPr="00686405">
        <w:rPr>
          <w:noProof/>
          <w:lang w:val="ka-GE"/>
        </w:rPr>
        <w:t xml:space="preserve"> 45.6 rules and purpose of operation of SCADA systems.</w:t>
      </w:r>
    </w:p>
    <w:p w14:paraId="591DBCBF" w14:textId="77777777" w:rsidR="003B4DEF" w:rsidRDefault="003B4DEF" w:rsidP="00186B5F">
      <w:pPr>
        <w:spacing w:line="360" w:lineRule="auto"/>
        <w:ind w:firstLine="540"/>
        <w:jc w:val="both"/>
        <w:rPr>
          <w:noProof/>
          <w:lang w:val="ka-GE"/>
        </w:rPr>
      </w:pPr>
    </w:p>
    <w:p w14:paraId="64DEC06E" w14:textId="77777777" w:rsidR="003B4DEF" w:rsidRDefault="003B4DEF" w:rsidP="00186B5F">
      <w:pPr>
        <w:spacing w:line="360" w:lineRule="auto"/>
        <w:ind w:firstLine="540"/>
        <w:jc w:val="both"/>
        <w:rPr>
          <w:noProof/>
          <w:lang w:val="ka-GE"/>
        </w:rPr>
      </w:pPr>
    </w:p>
    <w:p w14:paraId="50891C05" w14:textId="55265FFD" w:rsidR="00F523AD" w:rsidRPr="00762564" w:rsidRDefault="00460551" w:rsidP="00460551">
      <w:pPr>
        <w:pStyle w:val="1"/>
        <w:rPr>
          <w:sz w:val="24"/>
          <w:szCs w:val="24"/>
          <w:lang w:val="en-US"/>
        </w:rPr>
      </w:pPr>
      <w:bookmarkStart w:id="4" w:name="_Toc95307226"/>
      <w:r w:rsidRPr="00762564">
        <w:rPr>
          <w:sz w:val="24"/>
          <w:szCs w:val="24"/>
          <w:lang w:val="en-US"/>
        </w:rPr>
        <w:lastRenderedPageBreak/>
        <w:t xml:space="preserve">Aim and purposes of </w:t>
      </w:r>
      <w:r w:rsidR="00F64518" w:rsidRPr="00762564">
        <w:rPr>
          <w:sz w:val="24"/>
          <w:szCs w:val="24"/>
          <w:lang w:val="en-US"/>
        </w:rPr>
        <w:t xml:space="preserve">the central </w:t>
      </w:r>
      <w:r w:rsidRPr="00762564">
        <w:rPr>
          <w:sz w:val="24"/>
          <w:szCs w:val="24"/>
          <w:lang w:val="en-US"/>
        </w:rPr>
        <w:t>SCADA system</w:t>
      </w:r>
      <w:bookmarkEnd w:id="4"/>
    </w:p>
    <w:p w14:paraId="320D9D7B" w14:textId="622D58BC" w:rsidR="00701077" w:rsidRPr="00762564" w:rsidRDefault="00460551" w:rsidP="00186B5F">
      <w:pPr>
        <w:spacing w:line="360" w:lineRule="auto"/>
        <w:ind w:firstLine="706"/>
        <w:rPr>
          <w:lang w:val="en-US"/>
        </w:rPr>
      </w:pPr>
      <w:r w:rsidRPr="00762564">
        <w:rPr>
          <w:lang w:val="en-US"/>
        </w:rPr>
        <w:t xml:space="preserve">The </w:t>
      </w:r>
      <w:r w:rsidR="00B61BB0" w:rsidRPr="00762564">
        <w:rPr>
          <w:lang w:val="en-US"/>
        </w:rPr>
        <w:t xml:space="preserve">central </w:t>
      </w:r>
      <w:r w:rsidRPr="00762564">
        <w:rPr>
          <w:lang w:val="en-US"/>
        </w:rPr>
        <w:t xml:space="preserve">SCADA system is </w:t>
      </w:r>
      <w:r w:rsidR="00B61BB0" w:rsidRPr="00762564">
        <w:rPr>
          <w:lang w:val="en-US"/>
        </w:rPr>
        <w:t>required</w:t>
      </w:r>
      <w:r w:rsidRPr="00762564">
        <w:rPr>
          <w:lang w:val="en-US"/>
        </w:rPr>
        <w:t xml:space="preserve"> to monitor production processes in hydro power plants in real time</w:t>
      </w:r>
      <w:r w:rsidR="00701077" w:rsidRPr="00762564">
        <w:rPr>
          <w:lang w:val="en-US"/>
        </w:rPr>
        <w:t xml:space="preserve">, to perform planning and organizational activity, to identify anomalies and </w:t>
      </w:r>
      <w:proofErr w:type="spellStart"/>
      <w:r w:rsidR="00701077" w:rsidRPr="00762564">
        <w:rPr>
          <w:lang w:val="en-US"/>
        </w:rPr>
        <w:t>failours</w:t>
      </w:r>
      <w:proofErr w:type="spellEnd"/>
      <w:r w:rsidR="00701077" w:rsidRPr="00762564">
        <w:rPr>
          <w:lang w:val="en-US"/>
        </w:rPr>
        <w:t xml:space="preserve"> and to plan service and maintenance activities.</w:t>
      </w:r>
      <w:r w:rsidRPr="00762564">
        <w:rPr>
          <w:lang w:val="en-US"/>
        </w:rPr>
        <w:t xml:space="preserve"> </w:t>
      </w:r>
    </w:p>
    <w:p w14:paraId="4B6EA859" w14:textId="471487C0" w:rsidR="00F64518" w:rsidRPr="00762564" w:rsidRDefault="00F64518" w:rsidP="00186B5F">
      <w:pPr>
        <w:spacing w:line="360" w:lineRule="auto"/>
        <w:ind w:firstLine="706"/>
        <w:rPr>
          <w:lang w:val="en-US"/>
        </w:rPr>
      </w:pPr>
      <w:r w:rsidRPr="00762564">
        <w:rPr>
          <w:lang w:val="en-US"/>
        </w:rPr>
        <w:t>Users of the central SCADA are:</w:t>
      </w:r>
    </w:p>
    <w:p w14:paraId="79A8B30D" w14:textId="6C2B2E16" w:rsidR="00F64518" w:rsidRPr="00762564" w:rsidRDefault="00F64518" w:rsidP="00186B5F">
      <w:pPr>
        <w:spacing w:line="360" w:lineRule="auto"/>
        <w:ind w:firstLine="706"/>
        <w:rPr>
          <w:lang w:val="en-US"/>
        </w:rPr>
      </w:pPr>
      <w:r w:rsidRPr="00762564">
        <w:rPr>
          <w:lang w:val="en-US"/>
        </w:rPr>
        <w:t>Company management</w:t>
      </w:r>
    </w:p>
    <w:p w14:paraId="4F93E965" w14:textId="00740C57" w:rsidR="00F64518" w:rsidRPr="00762564" w:rsidRDefault="00F64518" w:rsidP="00186B5F">
      <w:pPr>
        <w:spacing w:line="360" w:lineRule="auto"/>
        <w:ind w:firstLine="706"/>
        <w:rPr>
          <w:lang w:val="en-US"/>
        </w:rPr>
      </w:pPr>
      <w:r w:rsidRPr="00762564">
        <w:rPr>
          <w:lang w:val="en-US"/>
        </w:rPr>
        <w:t>Planning department</w:t>
      </w:r>
    </w:p>
    <w:p w14:paraId="7F0A187A" w14:textId="68CCF29B" w:rsidR="00F64518" w:rsidRPr="00762564" w:rsidRDefault="00F64518" w:rsidP="00186B5F">
      <w:pPr>
        <w:spacing w:line="360" w:lineRule="auto"/>
        <w:ind w:firstLine="706"/>
        <w:rPr>
          <w:lang w:val="en-US"/>
        </w:rPr>
      </w:pPr>
      <w:r w:rsidRPr="00762564">
        <w:rPr>
          <w:lang w:val="en-US"/>
        </w:rPr>
        <w:t>Operation and maintenance department</w:t>
      </w:r>
    </w:p>
    <w:p w14:paraId="19841142" w14:textId="15238D2F" w:rsidR="00F64518" w:rsidRPr="00762564" w:rsidRDefault="00F64518" w:rsidP="00186B5F">
      <w:pPr>
        <w:spacing w:line="360" w:lineRule="auto"/>
        <w:ind w:firstLine="706"/>
        <w:rPr>
          <w:lang w:val="en-US"/>
        </w:rPr>
      </w:pPr>
      <w:r w:rsidRPr="00762564">
        <w:rPr>
          <w:lang w:val="en-US"/>
        </w:rPr>
        <w:t>Human resource department</w:t>
      </w:r>
    </w:p>
    <w:p w14:paraId="0FEC0830" w14:textId="63EC1EEA" w:rsidR="00F64518" w:rsidRPr="00762564" w:rsidRDefault="00F64518" w:rsidP="00186B5F">
      <w:pPr>
        <w:spacing w:line="360" w:lineRule="auto"/>
        <w:ind w:firstLine="706"/>
        <w:rPr>
          <w:lang w:val="en-US"/>
        </w:rPr>
      </w:pPr>
      <w:r w:rsidRPr="00762564">
        <w:rPr>
          <w:lang w:val="en-US"/>
        </w:rPr>
        <w:t>Power plant operators and management</w:t>
      </w:r>
    </w:p>
    <w:p w14:paraId="192B1DEF" w14:textId="598C7C9E" w:rsidR="00F64518" w:rsidRPr="00762564" w:rsidRDefault="00F64518" w:rsidP="00186B5F">
      <w:pPr>
        <w:spacing w:line="360" w:lineRule="auto"/>
        <w:ind w:firstLine="706"/>
        <w:rPr>
          <w:lang w:val="en-US"/>
        </w:rPr>
      </w:pPr>
    </w:p>
    <w:p w14:paraId="7D95AF55" w14:textId="61E4A6B1" w:rsidR="005910DE" w:rsidRPr="00762564" w:rsidRDefault="005910DE" w:rsidP="00186B5F">
      <w:pPr>
        <w:spacing w:line="360" w:lineRule="auto"/>
        <w:ind w:firstLine="706"/>
        <w:rPr>
          <w:lang w:val="en-US"/>
        </w:rPr>
      </w:pPr>
      <w:r w:rsidRPr="00762564">
        <w:rPr>
          <w:lang w:val="en-US"/>
        </w:rPr>
        <w:t>The purpose of the central SCADA is to digitalize and organize following functions</w:t>
      </w:r>
      <w:r w:rsidR="003E30E8" w:rsidRPr="00762564">
        <w:rPr>
          <w:lang w:val="en-US"/>
        </w:rPr>
        <w:t>:</w:t>
      </w:r>
    </w:p>
    <w:p w14:paraId="1FE16B57" w14:textId="77777777" w:rsidR="005910DE" w:rsidRPr="00762564" w:rsidRDefault="005910DE" w:rsidP="005910DE">
      <w:pPr>
        <w:spacing w:line="360" w:lineRule="auto"/>
        <w:ind w:firstLine="706"/>
        <w:rPr>
          <w:lang w:val="en-US"/>
        </w:rPr>
      </w:pPr>
    </w:p>
    <w:p w14:paraId="16042B0D" w14:textId="1F785509" w:rsidR="005910DE" w:rsidRPr="00762564" w:rsidRDefault="005910DE" w:rsidP="00143A97">
      <w:pPr>
        <w:pStyle w:val="ListParagraph"/>
        <w:numPr>
          <w:ilvl w:val="0"/>
          <w:numId w:val="23"/>
        </w:numPr>
        <w:spacing w:line="360" w:lineRule="auto"/>
        <w:rPr>
          <w:rFonts w:ascii="Sylfaen" w:hAnsi="Sylfaen"/>
          <w:sz w:val="24"/>
          <w:szCs w:val="24"/>
        </w:rPr>
      </w:pPr>
      <w:r w:rsidRPr="00762564">
        <w:rPr>
          <w:rFonts w:ascii="Sylfaen" w:hAnsi="Sylfaen"/>
          <w:sz w:val="24"/>
          <w:szCs w:val="24"/>
        </w:rPr>
        <w:t>Technological monitoring</w:t>
      </w:r>
    </w:p>
    <w:p w14:paraId="13A8CBCF" w14:textId="43822684" w:rsidR="0087331F" w:rsidRPr="00762564" w:rsidRDefault="005910DE" w:rsidP="0087331F">
      <w:pPr>
        <w:spacing w:line="360" w:lineRule="auto"/>
        <w:ind w:firstLine="706"/>
        <w:rPr>
          <w:lang w:val="en-US"/>
        </w:rPr>
      </w:pPr>
      <w:r w:rsidRPr="00762564">
        <w:rPr>
          <w:lang w:val="en-US"/>
        </w:rPr>
        <w:t xml:space="preserve">Online monitoring of measurement values </w:t>
      </w:r>
      <w:r w:rsidRPr="00762564">
        <w:rPr>
          <w:rFonts w:ascii="Times New Roman" w:hAnsi="Times New Roman"/>
          <w:lang w:val="en-US"/>
        </w:rPr>
        <w:t>​​</w:t>
      </w:r>
      <w:r w:rsidRPr="00762564">
        <w:rPr>
          <w:lang w:val="en-US"/>
        </w:rPr>
        <w:t>and equipment states at all technological areas, as well as data collection and reporting on commercial and technological metering units (electricity, water, etc.)</w:t>
      </w:r>
      <w:r w:rsidR="0087331F" w:rsidRPr="00762564">
        <w:rPr>
          <w:lang w:val="en-US"/>
        </w:rPr>
        <w:t>:</w:t>
      </w:r>
    </w:p>
    <w:p w14:paraId="053CC037" w14:textId="3C4DE722" w:rsidR="0087331F" w:rsidRPr="00762564" w:rsidRDefault="0087331F" w:rsidP="0087331F">
      <w:pPr>
        <w:pStyle w:val="ListParagraph"/>
        <w:numPr>
          <w:ilvl w:val="0"/>
          <w:numId w:val="22"/>
        </w:numPr>
        <w:spacing w:line="360" w:lineRule="auto"/>
        <w:rPr>
          <w:rFonts w:ascii="Sylfaen" w:hAnsi="Sylfaen"/>
          <w:sz w:val="24"/>
          <w:szCs w:val="24"/>
        </w:rPr>
      </w:pPr>
      <w:r w:rsidRPr="00762564">
        <w:rPr>
          <w:rFonts w:ascii="Sylfaen" w:hAnsi="Sylfaen"/>
          <w:sz w:val="24"/>
          <w:szCs w:val="24"/>
        </w:rPr>
        <w:t>operational information: values of the parameters of the production process, violations of the parameters of regulatory boundaries (alarms);</w:t>
      </w:r>
    </w:p>
    <w:p w14:paraId="4140C637" w14:textId="0F188818" w:rsidR="0087331F" w:rsidRDefault="0087331F" w:rsidP="0087331F">
      <w:pPr>
        <w:pStyle w:val="ListParagraph"/>
        <w:numPr>
          <w:ilvl w:val="0"/>
          <w:numId w:val="22"/>
        </w:numPr>
        <w:spacing w:line="360" w:lineRule="auto"/>
        <w:rPr>
          <w:rFonts w:ascii="Sylfaen" w:hAnsi="Sylfaen"/>
          <w:sz w:val="24"/>
          <w:szCs w:val="24"/>
        </w:rPr>
      </w:pPr>
      <w:r w:rsidRPr="00762564">
        <w:rPr>
          <w:rFonts w:ascii="Sylfaen" w:hAnsi="Sylfaen"/>
          <w:sz w:val="24"/>
          <w:szCs w:val="24"/>
        </w:rPr>
        <w:t>management of technical equipment and process parameters that took place at hydroelectric power stations: changes in settings and operating modes of control loops, changes in system settings, input of numerical data.</w:t>
      </w:r>
    </w:p>
    <w:p w14:paraId="36F90986" w14:textId="77777777" w:rsidR="00B6257C" w:rsidRPr="00B6257C" w:rsidRDefault="00B6257C" w:rsidP="00B6257C">
      <w:pPr>
        <w:spacing w:line="360" w:lineRule="auto"/>
        <w:ind w:firstLine="706"/>
        <w:rPr>
          <w:lang w:val="en-US"/>
        </w:rPr>
      </w:pPr>
      <w:r w:rsidRPr="00B6257C">
        <w:rPr>
          <w:lang w:val="en-US"/>
        </w:rPr>
        <w:t>Monitoring the impact of operating personnel on the efficiency of each generating unit in the context of the passport data of each facility and deviations from them. Calculates the impact on the technological process in points, takes into account the ineffective operation of equipment, provides reports on personnel on shifts, taking into account the specified corridors of permitted deviations</w:t>
      </w:r>
    </w:p>
    <w:p w14:paraId="31428FB3" w14:textId="77777777" w:rsidR="0087331F" w:rsidRPr="00762564" w:rsidRDefault="0087331F" w:rsidP="005910DE">
      <w:pPr>
        <w:spacing w:line="360" w:lineRule="auto"/>
        <w:ind w:firstLine="706"/>
        <w:rPr>
          <w:lang w:val="en-US"/>
        </w:rPr>
      </w:pPr>
    </w:p>
    <w:p w14:paraId="7A8565F4" w14:textId="7655C04B" w:rsidR="005910DE" w:rsidRPr="00762564" w:rsidRDefault="005910DE" w:rsidP="00143A97">
      <w:pPr>
        <w:pStyle w:val="ListParagraph"/>
        <w:numPr>
          <w:ilvl w:val="0"/>
          <w:numId w:val="23"/>
        </w:numPr>
        <w:spacing w:line="360" w:lineRule="auto"/>
        <w:rPr>
          <w:rFonts w:ascii="Sylfaen" w:hAnsi="Sylfaen"/>
          <w:sz w:val="24"/>
          <w:szCs w:val="24"/>
        </w:rPr>
      </w:pPr>
      <w:r w:rsidRPr="00762564">
        <w:rPr>
          <w:rFonts w:ascii="Sylfaen" w:hAnsi="Sylfaen"/>
          <w:sz w:val="24"/>
          <w:szCs w:val="24"/>
        </w:rPr>
        <w:t>Measurement</w:t>
      </w:r>
      <w:r w:rsidR="0087331F" w:rsidRPr="00762564">
        <w:rPr>
          <w:rFonts w:ascii="Sylfaen" w:hAnsi="Sylfaen"/>
          <w:sz w:val="24"/>
          <w:szCs w:val="24"/>
        </w:rPr>
        <w:t>s</w:t>
      </w:r>
      <w:r w:rsidRPr="00762564">
        <w:rPr>
          <w:rFonts w:ascii="Sylfaen" w:hAnsi="Sylfaen"/>
          <w:sz w:val="24"/>
          <w:szCs w:val="24"/>
        </w:rPr>
        <w:t xml:space="preserve"> </w:t>
      </w:r>
      <w:r w:rsidR="0087331F" w:rsidRPr="00762564">
        <w:rPr>
          <w:rFonts w:ascii="Sylfaen" w:hAnsi="Sylfaen"/>
          <w:sz w:val="24"/>
          <w:szCs w:val="24"/>
        </w:rPr>
        <w:t xml:space="preserve">and </w:t>
      </w:r>
      <w:proofErr w:type="spellStart"/>
      <w:r w:rsidR="0087331F" w:rsidRPr="00762564">
        <w:rPr>
          <w:rFonts w:ascii="Sylfaen" w:hAnsi="Sylfaen"/>
          <w:sz w:val="24"/>
          <w:szCs w:val="24"/>
        </w:rPr>
        <w:t>hystorical</w:t>
      </w:r>
      <w:proofErr w:type="spellEnd"/>
      <w:r w:rsidR="0087331F" w:rsidRPr="00762564">
        <w:rPr>
          <w:rFonts w:ascii="Sylfaen" w:hAnsi="Sylfaen"/>
          <w:sz w:val="24"/>
          <w:szCs w:val="24"/>
        </w:rPr>
        <w:t xml:space="preserve"> data analysis</w:t>
      </w:r>
    </w:p>
    <w:p w14:paraId="1C43D995" w14:textId="2C262FF6" w:rsidR="0087331F" w:rsidRPr="00762564" w:rsidRDefault="0087331F" w:rsidP="0087331F">
      <w:pPr>
        <w:pStyle w:val="ListParagraph"/>
        <w:numPr>
          <w:ilvl w:val="0"/>
          <w:numId w:val="22"/>
        </w:numPr>
        <w:spacing w:line="360" w:lineRule="auto"/>
        <w:rPr>
          <w:rFonts w:ascii="Sylfaen" w:hAnsi="Sylfaen"/>
          <w:sz w:val="24"/>
          <w:szCs w:val="24"/>
        </w:rPr>
      </w:pPr>
      <w:r w:rsidRPr="00762564">
        <w:rPr>
          <w:rFonts w:ascii="Sylfaen" w:hAnsi="Sylfaen"/>
          <w:sz w:val="24"/>
          <w:szCs w:val="24"/>
        </w:rPr>
        <w:t>w</w:t>
      </w:r>
      <w:r w:rsidR="005910DE" w:rsidRPr="00762564">
        <w:rPr>
          <w:rFonts w:ascii="Sylfaen" w:hAnsi="Sylfaen"/>
          <w:sz w:val="24"/>
          <w:szCs w:val="24"/>
        </w:rPr>
        <w:t>orking with historical data and trends for detailed analysis of events manually or using pre-configured reports on technological parameters</w:t>
      </w:r>
      <w:r w:rsidRPr="00762564">
        <w:rPr>
          <w:rFonts w:ascii="Sylfaen" w:hAnsi="Sylfaen"/>
          <w:sz w:val="24"/>
          <w:szCs w:val="24"/>
        </w:rPr>
        <w:t>.</w:t>
      </w:r>
    </w:p>
    <w:p w14:paraId="4E404DEF" w14:textId="71FEF687" w:rsidR="0087331F" w:rsidRPr="00762564" w:rsidRDefault="0087331F" w:rsidP="0087331F">
      <w:pPr>
        <w:pStyle w:val="ListParagraph"/>
        <w:numPr>
          <w:ilvl w:val="0"/>
          <w:numId w:val="22"/>
        </w:numPr>
        <w:spacing w:line="360" w:lineRule="auto"/>
        <w:rPr>
          <w:rFonts w:ascii="Sylfaen" w:hAnsi="Sylfaen"/>
          <w:sz w:val="24"/>
          <w:szCs w:val="24"/>
        </w:rPr>
      </w:pPr>
      <w:r w:rsidRPr="00762564">
        <w:rPr>
          <w:rFonts w:ascii="Sylfaen" w:hAnsi="Sylfaen"/>
          <w:sz w:val="24"/>
          <w:szCs w:val="24"/>
        </w:rPr>
        <w:lastRenderedPageBreak/>
        <w:t>archived data: parameter values; text messages about violations of production processes, user actions to manage processes, as well as system messages from all ICS and SCADA subsystems;</w:t>
      </w:r>
    </w:p>
    <w:p w14:paraId="5F68FDF9" w14:textId="77777777" w:rsidR="005910DE" w:rsidRPr="00762564" w:rsidRDefault="005910DE" w:rsidP="005910DE">
      <w:pPr>
        <w:spacing w:line="360" w:lineRule="auto"/>
        <w:ind w:firstLine="706"/>
        <w:rPr>
          <w:lang w:val="en-US"/>
        </w:rPr>
      </w:pPr>
    </w:p>
    <w:p w14:paraId="59E41B50" w14:textId="4A47730D" w:rsidR="005910DE" w:rsidRPr="00762564" w:rsidRDefault="00143A97" w:rsidP="00143A97">
      <w:pPr>
        <w:pStyle w:val="ListParagraph"/>
        <w:numPr>
          <w:ilvl w:val="0"/>
          <w:numId w:val="23"/>
        </w:numPr>
        <w:spacing w:line="360" w:lineRule="auto"/>
        <w:rPr>
          <w:rFonts w:ascii="Sylfaen" w:hAnsi="Sylfaen"/>
          <w:sz w:val="24"/>
          <w:szCs w:val="24"/>
        </w:rPr>
      </w:pPr>
      <w:r w:rsidRPr="00762564">
        <w:rPr>
          <w:rFonts w:ascii="Sylfaen" w:hAnsi="Sylfaen"/>
          <w:sz w:val="24"/>
          <w:szCs w:val="24"/>
        </w:rPr>
        <w:t>Productivity planner</w:t>
      </w:r>
      <w:r w:rsidR="00B6257C">
        <w:rPr>
          <w:rFonts w:ascii="Sylfaen" w:hAnsi="Sylfaen"/>
          <w:sz w:val="24"/>
          <w:szCs w:val="24"/>
        </w:rPr>
        <w:t xml:space="preserve"> and load dispatching</w:t>
      </w:r>
    </w:p>
    <w:p w14:paraId="1EF8AE72" w14:textId="286B7266" w:rsidR="005910DE" w:rsidRPr="00762564" w:rsidRDefault="005910DE" w:rsidP="005910DE">
      <w:pPr>
        <w:spacing w:line="360" w:lineRule="auto"/>
        <w:ind w:firstLine="706"/>
        <w:rPr>
          <w:lang w:val="en-US"/>
        </w:rPr>
      </w:pPr>
      <w:r w:rsidRPr="00762564">
        <w:rPr>
          <w:lang w:val="en-US"/>
        </w:rPr>
        <w:t xml:space="preserve">Scheduler for the operation of energy facilities, taking into account the available capacities, the possibilities of modes, the size of their </w:t>
      </w:r>
      <w:r w:rsidR="0000173D" w:rsidRPr="00762564">
        <w:rPr>
          <w:lang w:val="en-US"/>
        </w:rPr>
        <w:t>auxiliaries</w:t>
      </w:r>
      <w:r w:rsidRPr="00762564">
        <w:rPr>
          <w:lang w:val="en-US"/>
        </w:rPr>
        <w:t>. It is also used to interact with the Customer's traders</w:t>
      </w:r>
      <w:r w:rsidR="0000173D" w:rsidRPr="00762564">
        <w:rPr>
          <w:lang w:val="en-US"/>
        </w:rPr>
        <w:t xml:space="preserve"> with sending scheduled power load for the upcoming periods to be worked out by correspondent trading operations.</w:t>
      </w:r>
    </w:p>
    <w:p w14:paraId="3C05A83A" w14:textId="481BB5B3" w:rsidR="005910DE" w:rsidRPr="00762564" w:rsidRDefault="00762564" w:rsidP="005910DE">
      <w:pPr>
        <w:spacing w:line="360" w:lineRule="auto"/>
        <w:ind w:firstLine="706"/>
        <w:rPr>
          <w:lang w:val="en-US"/>
        </w:rPr>
      </w:pPr>
      <w:r>
        <w:rPr>
          <w:lang w:val="en-US"/>
        </w:rPr>
        <w:t xml:space="preserve">To manage and visualize dispatch function of the load planned and the power produced </w:t>
      </w:r>
      <w:proofErr w:type="spellStart"/>
      <w:r>
        <w:rPr>
          <w:lang w:val="en-US"/>
        </w:rPr>
        <w:t>inline</w:t>
      </w:r>
      <w:proofErr w:type="spellEnd"/>
      <w:r>
        <w:rPr>
          <w:lang w:val="en-US"/>
        </w:rPr>
        <w:t xml:space="preserve"> with the d</w:t>
      </w:r>
      <w:r w:rsidR="005910DE" w:rsidRPr="00762564">
        <w:rPr>
          <w:lang w:val="en-US"/>
        </w:rPr>
        <w:t>istribution of</w:t>
      </w:r>
      <w:r>
        <w:rPr>
          <w:lang w:val="en-US"/>
        </w:rPr>
        <w:t xml:space="preserve"> power production tasks</w:t>
      </w:r>
      <w:r w:rsidR="005910DE" w:rsidRPr="00762564">
        <w:rPr>
          <w:lang w:val="en-US"/>
        </w:rPr>
        <w:t xml:space="preserve"> among available generation facilities, maintaining a balance, creating and maintaining a load schedule</w:t>
      </w:r>
      <w:r>
        <w:rPr>
          <w:lang w:val="en-US"/>
        </w:rPr>
        <w:t>.</w:t>
      </w:r>
    </w:p>
    <w:p w14:paraId="7F031396" w14:textId="77777777" w:rsidR="005910DE" w:rsidRPr="00762564" w:rsidRDefault="005910DE" w:rsidP="005910DE">
      <w:pPr>
        <w:spacing w:line="360" w:lineRule="auto"/>
        <w:ind w:firstLine="706"/>
        <w:rPr>
          <w:lang w:val="en-US"/>
        </w:rPr>
      </w:pPr>
    </w:p>
    <w:p w14:paraId="341357A8" w14:textId="4A29A83D" w:rsidR="005910DE" w:rsidRPr="00762564" w:rsidRDefault="0000173D" w:rsidP="00143A97">
      <w:pPr>
        <w:pStyle w:val="ListParagraph"/>
        <w:numPr>
          <w:ilvl w:val="0"/>
          <w:numId w:val="23"/>
        </w:numPr>
        <w:spacing w:line="360" w:lineRule="auto"/>
        <w:rPr>
          <w:rFonts w:ascii="Sylfaen" w:hAnsi="Sylfaen"/>
          <w:sz w:val="24"/>
          <w:szCs w:val="24"/>
        </w:rPr>
      </w:pPr>
      <w:r w:rsidRPr="00762564">
        <w:rPr>
          <w:rFonts w:ascii="Sylfaen" w:hAnsi="Sylfaen"/>
          <w:sz w:val="24"/>
          <w:szCs w:val="24"/>
        </w:rPr>
        <w:t>Online efficiency c</w:t>
      </w:r>
      <w:r w:rsidR="005910DE" w:rsidRPr="00762564">
        <w:rPr>
          <w:rFonts w:ascii="Sylfaen" w:hAnsi="Sylfaen"/>
          <w:sz w:val="24"/>
          <w:szCs w:val="24"/>
        </w:rPr>
        <w:t>alculation</w:t>
      </w:r>
    </w:p>
    <w:p w14:paraId="65168CBD" w14:textId="1E384899" w:rsidR="005910DE" w:rsidRDefault="005910DE" w:rsidP="005910DE">
      <w:pPr>
        <w:spacing w:line="360" w:lineRule="auto"/>
        <w:ind w:firstLine="706"/>
        <w:rPr>
          <w:lang w:val="en-US"/>
        </w:rPr>
      </w:pPr>
      <w:r w:rsidRPr="00762564">
        <w:rPr>
          <w:lang w:val="en-US"/>
        </w:rPr>
        <w:t xml:space="preserve">Calculates the </w:t>
      </w:r>
      <w:r w:rsidR="000F3C5F" w:rsidRPr="00762564">
        <w:rPr>
          <w:lang w:val="en-US"/>
        </w:rPr>
        <w:t>efficiency</w:t>
      </w:r>
      <w:r w:rsidRPr="00762564">
        <w:rPr>
          <w:lang w:val="en-US"/>
        </w:rPr>
        <w:t xml:space="preserve"> for the selected period for each generating unit and for the </w:t>
      </w:r>
      <w:r w:rsidR="000F3C5F" w:rsidRPr="00762564">
        <w:rPr>
          <w:lang w:val="en-US"/>
        </w:rPr>
        <w:t>hydropower plant</w:t>
      </w:r>
      <w:r w:rsidRPr="00762564">
        <w:rPr>
          <w:lang w:val="en-US"/>
        </w:rPr>
        <w:t xml:space="preserve"> as a whole.</w:t>
      </w:r>
      <w:r w:rsidR="00093D85" w:rsidRPr="00093D85">
        <w:rPr>
          <w:lang w:val="en-US"/>
        </w:rPr>
        <w:t xml:space="preserve"> </w:t>
      </w:r>
      <w:r w:rsidR="00093D85">
        <w:rPr>
          <w:lang w:val="en-US"/>
        </w:rPr>
        <w:t>An automated</w:t>
      </w:r>
      <w:r w:rsidR="00093D85" w:rsidRPr="00093D85">
        <w:rPr>
          <w:lang w:val="en-US"/>
        </w:rPr>
        <w:t xml:space="preserve"> </w:t>
      </w:r>
      <w:r w:rsidR="00093D85">
        <w:rPr>
          <w:lang w:val="en-US"/>
        </w:rPr>
        <w:t>reporting</w:t>
      </w:r>
      <w:r w:rsidR="00093D85" w:rsidRPr="00093D85">
        <w:rPr>
          <w:lang w:val="en-US"/>
        </w:rPr>
        <w:t xml:space="preserve"> </w:t>
      </w:r>
      <w:r w:rsidR="00093D85">
        <w:rPr>
          <w:lang w:val="en-US"/>
        </w:rPr>
        <w:t>system with adjustable time range is</w:t>
      </w:r>
      <w:r w:rsidR="00093D85" w:rsidRPr="00093D85">
        <w:rPr>
          <w:lang w:val="en-US"/>
        </w:rPr>
        <w:t xml:space="preserve"> </w:t>
      </w:r>
      <w:r w:rsidR="00093D85">
        <w:rPr>
          <w:lang w:val="en-US"/>
        </w:rPr>
        <w:t>required</w:t>
      </w:r>
      <w:r w:rsidR="00093D85" w:rsidRPr="00093D85">
        <w:rPr>
          <w:lang w:val="en-US"/>
        </w:rPr>
        <w:t xml:space="preserve"> </w:t>
      </w:r>
      <w:r w:rsidR="00093D85">
        <w:rPr>
          <w:lang w:val="en-US"/>
        </w:rPr>
        <w:t>to</w:t>
      </w:r>
      <w:r w:rsidR="00093D85" w:rsidRPr="00093D85">
        <w:rPr>
          <w:lang w:val="en-US"/>
        </w:rPr>
        <w:t xml:space="preserve"> </w:t>
      </w:r>
      <w:r w:rsidR="00093D85">
        <w:rPr>
          <w:lang w:val="en-US"/>
        </w:rPr>
        <w:t>be</w:t>
      </w:r>
      <w:r w:rsidR="00093D85" w:rsidRPr="00093D85">
        <w:rPr>
          <w:lang w:val="en-US"/>
        </w:rPr>
        <w:t xml:space="preserve"> </w:t>
      </w:r>
      <w:r w:rsidR="00093D85">
        <w:rPr>
          <w:lang w:val="en-US"/>
        </w:rPr>
        <w:t>preconfigured and agreed with the Customer to provide reports on:</w:t>
      </w:r>
    </w:p>
    <w:p w14:paraId="7045E2C1" w14:textId="74364113" w:rsidR="00093D85" w:rsidRPr="00093D85" w:rsidRDefault="00093D85" w:rsidP="00093D85">
      <w:pPr>
        <w:pStyle w:val="ListParagraph"/>
        <w:numPr>
          <w:ilvl w:val="0"/>
          <w:numId w:val="25"/>
        </w:numPr>
        <w:spacing w:line="360" w:lineRule="auto"/>
      </w:pPr>
      <w:r w:rsidRPr="00093D85">
        <w:t>Electrical energy produced</w:t>
      </w:r>
    </w:p>
    <w:p w14:paraId="606B5FD9" w14:textId="1E5F25CC" w:rsidR="00093D85" w:rsidRPr="00093D85" w:rsidRDefault="00093D85" w:rsidP="00093D85">
      <w:pPr>
        <w:pStyle w:val="ListParagraph"/>
        <w:numPr>
          <w:ilvl w:val="0"/>
          <w:numId w:val="25"/>
        </w:numPr>
        <w:spacing w:line="360" w:lineRule="auto"/>
      </w:pPr>
      <w:r w:rsidRPr="00093D85">
        <w:t>Electrical energy supplied</w:t>
      </w:r>
    </w:p>
    <w:p w14:paraId="4339D60E" w14:textId="503FAB5B" w:rsidR="00093D85" w:rsidRPr="00093D85" w:rsidRDefault="00093D85" w:rsidP="00093D85">
      <w:pPr>
        <w:pStyle w:val="ListParagraph"/>
        <w:numPr>
          <w:ilvl w:val="0"/>
          <w:numId w:val="25"/>
        </w:numPr>
        <w:spacing w:line="360" w:lineRule="auto"/>
      </w:pPr>
      <w:r w:rsidRPr="00093D85">
        <w:t>Water consumed</w:t>
      </w:r>
    </w:p>
    <w:p w14:paraId="359D9BD3" w14:textId="4AFDA6B7" w:rsidR="00093D85" w:rsidRPr="00093D85" w:rsidRDefault="00093D85" w:rsidP="00093D85">
      <w:pPr>
        <w:pStyle w:val="ListParagraph"/>
        <w:numPr>
          <w:ilvl w:val="0"/>
          <w:numId w:val="25"/>
        </w:numPr>
        <w:spacing w:line="360" w:lineRule="auto"/>
      </w:pPr>
      <w:r w:rsidRPr="00093D85">
        <w:t>Auxiliaries consumed</w:t>
      </w:r>
    </w:p>
    <w:p w14:paraId="7FF190DF" w14:textId="0D34DBFD" w:rsidR="00093D85" w:rsidRDefault="00093D85" w:rsidP="00093D85">
      <w:pPr>
        <w:pStyle w:val="ListParagraph"/>
        <w:numPr>
          <w:ilvl w:val="0"/>
          <w:numId w:val="25"/>
        </w:numPr>
        <w:spacing w:line="360" w:lineRule="auto"/>
      </w:pPr>
      <w:r w:rsidRPr="00093D85">
        <w:t>Efficiency calculated/ loses calculated</w:t>
      </w:r>
    </w:p>
    <w:p w14:paraId="3FE83BBF" w14:textId="77777777" w:rsidR="00093D85" w:rsidRPr="00093D85" w:rsidRDefault="00093D85" w:rsidP="00093D85">
      <w:pPr>
        <w:pStyle w:val="ListParagraph"/>
        <w:spacing w:line="360" w:lineRule="auto"/>
        <w:ind w:left="1097"/>
      </w:pPr>
    </w:p>
    <w:p w14:paraId="16F0A681" w14:textId="29F5546D" w:rsidR="00143A97" w:rsidRPr="00762564" w:rsidRDefault="00143A97" w:rsidP="00143A97">
      <w:pPr>
        <w:pStyle w:val="ListParagraph"/>
        <w:numPr>
          <w:ilvl w:val="0"/>
          <w:numId w:val="23"/>
        </w:numPr>
        <w:spacing w:line="360" w:lineRule="auto"/>
        <w:rPr>
          <w:rFonts w:ascii="Sylfaen" w:hAnsi="Sylfaen"/>
          <w:sz w:val="24"/>
          <w:szCs w:val="24"/>
        </w:rPr>
      </w:pPr>
      <w:r w:rsidRPr="00762564">
        <w:rPr>
          <w:rFonts w:ascii="Sylfaen" w:hAnsi="Sylfaen"/>
          <w:sz w:val="24"/>
          <w:szCs w:val="24"/>
        </w:rPr>
        <w:t>User administration</w:t>
      </w:r>
    </w:p>
    <w:p w14:paraId="3DEDB98D" w14:textId="77777777" w:rsidR="00143A97" w:rsidRPr="00762564" w:rsidRDefault="00143A97" w:rsidP="00143A97">
      <w:pPr>
        <w:spacing w:line="360" w:lineRule="auto"/>
        <w:rPr>
          <w:lang w:val="en-US"/>
        </w:rPr>
      </w:pPr>
      <w:r w:rsidRPr="00762564">
        <w:rPr>
          <w:lang w:val="en-US"/>
        </w:rPr>
        <w:t>All users of the central SCADA system must be properly administrated. That means that there must be:</w:t>
      </w:r>
    </w:p>
    <w:p w14:paraId="7D14A5B1" w14:textId="77777777" w:rsidR="00143A97" w:rsidRPr="00762564" w:rsidRDefault="00143A97" w:rsidP="00143A97">
      <w:pPr>
        <w:spacing w:line="360" w:lineRule="auto"/>
        <w:rPr>
          <w:lang w:val="en-US"/>
        </w:rPr>
      </w:pPr>
      <w:r w:rsidRPr="00762564">
        <w:rPr>
          <w:lang w:val="en-US"/>
        </w:rPr>
        <w:t xml:space="preserve">- a pre-registration stage with filling up of a users’ </w:t>
      </w:r>
      <w:proofErr w:type="spellStart"/>
      <w:r w:rsidRPr="00762564">
        <w:rPr>
          <w:lang w:val="en-US"/>
        </w:rPr>
        <w:t>portfoglio</w:t>
      </w:r>
      <w:proofErr w:type="spellEnd"/>
      <w:r w:rsidRPr="00762564">
        <w:rPr>
          <w:lang w:val="en-US"/>
        </w:rPr>
        <w:t xml:space="preserve"> page;</w:t>
      </w:r>
    </w:p>
    <w:p w14:paraId="4C9E89D4" w14:textId="2FACB3B9" w:rsidR="00143A97" w:rsidRPr="00762564" w:rsidRDefault="00143A97" w:rsidP="00143A97">
      <w:pPr>
        <w:spacing w:line="360" w:lineRule="auto"/>
        <w:rPr>
          <w:lang w:val="en-US"/>
        </w:rPr>
      </w:pPr>
      <w:r w:rsidRPr="00762564">
        <w:rPr>
          <w:lang w:val="en-US"/>
        </w:rPr>
        <w:t>- registration with password and login creation by the user himself;</w:t>
      </w:r>
    </w:p>
    <w:p w14:paraId="781863DB" w14:textId="06008F6A" w:rsidR="00143A97" w:rsidRPr="00762564" w:rsidRDefault="00143A97" w:rsidP="00143A97">
      <w:pPr>
        <w:spacing w:line="360" w:lineRule="auto"/>
        <w:rPr>
          <w:lang w:val="en-US"/>
        </w:rPr>
      </w:pPr>
      <w:r w:rsidRPr="00762564">
        <w:rPr>
          <w:lang w:val="en-US"/>
        </w:rPr>
        <w:t>- acceptance by the users of user politics;</w:t>
      </w:r>
    </w:p>
    <w:p w14:paraId="75C3202C" w14:textId="77777777" w:rsidR="00864B6E" w:rsidRDefault="006F0396" w:rsidP="00864B6E">
      <w:pPr>
        <w:spacing w:line="360" w:lineRule="auto"/>
        <w:rPr>
          <w:lang w:val="en-US"/>
        </w:rPr>
      </w:pPr>
      <w:r w:rsidRPr="00762564">
        <w:rPr>
          <w:lang w:val="en-US"/>
        </w:rPr>
        <w:t>- administration panel with permission management which grands users access to the functional plant displays and categorize users to viewers or editors;</w:t>
      </w:r>
    </w:p>
    <w:p w14:paraId="3CA511A2" w14:textId="77777777" w:rsidR="00864B6E" w:rsidRDefault="00864B6E" w:rsidP="00864B6E">
      <w:pPr>
        <w:spacing w:line="360" w:lineRule="auto"/>
        <w:rPr>
          <w:lang w:val="en-US"/>
        </w:rPr>
      </w:pPr>
    </w:p>
    <w:p w14:paraId="72470666" w14:textId="59B62B39" w:rsidR="007015DA" w:rsidRPr="00864B6E" w:rsidRDefault="004E7D4C" w:rsidP="00864B6E">
      <w:pPr>
        <w:pStyle w:val="1"/>
        <w:rPr>
          <w:sz w:val="24"/>
          <w:szCs w:val="24"/>
          <w:lang w:val="en-US"/>
        </w:rPr>
      </w:pPr>
      <w:bookmarkStart w:id="5" w:name="_Toc95307227"/>
      <w:r w:rsidRPr="00864B6E">
        <w:rPr>
          <w:sz w:val="24"/>
          <w:szCs w:val="24"/>
          <w:lang w:val="en-US"/>
        </w:rPr>
        <w:lastRenderedPageBreak/>
        <w:t xml:space="preserve">The structure of </w:t>
      </w:r>
      <w:r w:rsidR="003442D9" w:rsidRPr="00864B6E">
        <w:rPr>
          <w:sz w:val="24"/>
          <w:szCs w:val="24"/>
          <w:lang w:val="en-US"/>
        </w:rPr>
        <w:t xml:space="preserve">the central </w:t>
      </w:r>
      <w:r w:rsidRPr="00864B6E">
        <w:rPr>
          <w:sz w:val="24"/>
          <w:szCs w:val="24"/>
          <w:lang w:val="en-US"/>
        </w:rPr>
        <w:t>SCADA system in GIG</w:t>
      </w:r>
      <w:bookmarkEnd w:id="5"/>
    </w:p>
    <w:p w14:paraId="498DF489" w14:textId="3862F77F" w:rsidR="003442D9" w:rsidRPr="00B44B74" w:rsidRDefault="004E7D4C" w:rsidP="003442D9">
      <w:pPr>
        <w:pStyle w:val="BodyText"/>
        <w:ind w:firstLine="567"/>
        <w:jc w:val="both"/>
        <w:rPr>
          <w:rFonts w:ascii="Sylfaen" w:hAnsi="Sylfaen"/>
          <w:b w:val="0"/>
          <w:i w:val="0"/>
          <w:noProof/>
          <w:sz w:val="24"/>
          <w:szCs w:val="24"/>
          <w:lang w:val="en-US"/>
        </w:rPr>
      </w:pPr>
      <w:r w:rsidRPr="004E7D4C">
        <w:rPr>
          <w:rFonts w:ascii="Sylfaen" w:hAnsi="Sylfaen"/>
          <w:b w:val="0"/>
          <w:i w:val="0"/>
          <w:noProof/>
          <w:sz w:val="24"/>
          <w:szCs w:val="24"/>
          <w:lang w:val="en-US"/>
        </w:rPr>
        <w:t xml:space="preserve">According to the requirements of the “network rules”, hydropower plants subordinate to the Hydroenergo department of </w:t>
      </w:r>
      <w:r w:rsidR="003442D9">
        <w:rPr>
          <w:rFonts w:ascii="Sylfaen" w:hAnsi="Sylfaen"/>
          <w:b w:val="0"/>
          <w:i w:val="0"/>
          <w:noProof/>
          <w:sz w:val="24"/>
          <w:szCs w:val="24"/>
          <w:lang w:val="en-US"/>
        </w:rPr>
        <w:t xml:space="preserve">the </w:t>
      </w:r>
      <w:r w:rsidRPr="004E7D4C">
        <w:rPr>
          <w:rFonts w:ascii="Sylfaen" w:hAnsi="Sylfaen"/>
          <w:b w:val="0"/>
          <w:i w:val="0"/>
          <w:noProof/>
          <w:sz w:val="24"/>
          <w:szCs w:val="24"/>
          <w:lang w:val="en-US"/>
        </w:rPr>
        <w:t>compan</w:t>
      </w:r>
      <w:r w:rsidR="003442D9">
        <w:rPr>
          <w:rFonts w:ascii="Sylfaen" w:hAnsi="Sylfaen"/>
          <w:b w:val="0"/>
          <w:i w:val="0"/>
          <w:noProof/>
          <w:sz w:val="24"/>
          <w:szCs w:val="24"/>
          <w:lang w:val="en-US"/>
        </w:rPr>
        <w:t>y. This stipulates the necessity to organize the SCADA structure in the same manner.</w:t>
      </w:r>
      <w:r w:rsidRPr="004E7D4C">
        <w:rPr>
          <w:rFonts w:ascii="Sylfaen" w:hAnsi="Sylfaen"/>
          <w:b w:val="0"/>
          <w:i w:val="0"/>
          <w:noProof/>
          <w:sz w:val="24"/>
          <w:szCs w:val="24"/>
          <w:lang w:val="en-US"/>
        </w:rPr>
        <w:t xml:space="preserve"> </w:t>
      </w:r>
      <w:r w:rsidR="003442D9">
        <w:rPr>
          <w:rFonts w:ascii="Sylfaen" w:hAnsi="Sylfaen"/>
          <w:b w:val="0"/>
          <w:i w:val="0"/>
          <w:noProof/>
          <w:sz w:val="24"/>
          <w:szCs w:val="24"/>
          <w:lang w:val="en-US"/>
        </w:rPr>
        <w:t xml:space="preserve">Therefore, the central SCADA is organized as a </w:t>
      </w:r>
      <w:r w:rsidR="00B44B74">
        <w:rPr>
          <w:rFonts w:ascii="Sylfaen" w:hAnsi="Sylfaen"/>
          <w:b w:val="0"/>
          <w:i w:val="0"/>
          <w:noProof/>
          <w:sz w:val="24"/>
          <w:szCs w:val="24"/>
          <w:lang w:val="en-US"/>
        </w:rPr>
        <w:t xml:space="preserve">superior high-level system which collects the rough data from the local sources of information, based on hydropower plants belonging to the company. </w:t>
      </w:r>
    </w:p>
    <w:p w14:paraId="2BA11531" w14:textId="400B8C9A" w:rsidR="003442D9" w:rsidRDefault="00B44B74" w:rsidP="003442D9">
      <w:pPr>
        <w:pStyle w:val="BodyText"/>
        <w:ind w:firstLine="567"/>
        <w:jc w:val="both"/>
        <w:rPr>
          <w:rFonts w:ascii="Sylfaen" w:hAnsi="Sylfaen"/>
          <w:b w:val="0"/>
          <w:i w:val="0"/>
          <w:noProof/>
          <w:sz w:val="24"/>
          <w:szCs w:val="24"/>
          <w:lang w:val="en-US"/>
        </w:rPr>
      </w:pPr>
      <w:r>
        <w:rPr>
          <w:rFonts w:ascii="Sylfaen" w:hAnsi="Sylfaen"/>
          <w:b w:val="0"/>
          <w:i w:val="0"/>
          <w:noProof/>
          <w:sz w:val="24"/>
          <w:szCs w:val="24"/>
          <w:lang w:val="en-US"/>
        </w:rPr>
        <w:t>The souces of informations are the local I&amp;C systems, installed on-sites.</w:t>
      </w:r>
    </w:p>
    <w:p w14:paraId="464EF6B2" w14:textId="192C909E" w:rsidR="003442D9" w:rsidRDefault="00B44B74" w:rsidP="003442D9">
      <w:pPr>
        <w:pStyle w:val="BodyText"/>
        <w:ind w:firstLine="567"/>
        <w:jc w:val="both"/>
        <w:rPr>
          <w:rFonts w:ascii="Sylfaen" w:hAnsi="Sylfaen"/>
          <w:b w:val="0"/>
          <w:i w:val="0"/>
          <w:noProof/>
          <w:sz w:val="24"/>
          <w:szCs w:val="24"/>
          <w:lang w:val="en-US"/>
        </w:rPr>
      </w:pPr>
      <w:r>
        <w:rPr>
          <w:rFonts w:ascii="Sylfaen" w:hAnsi="Sylfaen"/>
          <w:b w:val="0"/>
          <w:i w:val="0"/>
          <w:noProof/>
          <w:sz w:val="24"/>
          <w:szCs w:val="24"/>
          <w:lang w:val="en-US"/>
        </w:rPr>
        <w:t>The central SCADA must be able to accept n</w:t>
      </w:r>
      <w:r w:rsidR="003442D9">
        <w:rPr>
          <w:rFonts w:ascii="Sylfaen" w:hAnsi="Sylfaen"/>
          <w:b w:val="0"/>
          <w:i w:val="0"/>
          <w:noProof/>
          <w:sz w:val="24"/>
          <w:szCs w:val="24"/>
          <w:lang w:val="en-US"/>
        </w:rPr>
        <w:t xml:space="preserve">ot less than 2000 </w:t>
      </w:r>
      <w:r w:rsidR="00884BEC">
        <w:rPr>
          <w:rFonts w:ascii="Sylfaen" w:hAnsi="Sylfaen"/>
          <w:b w:val="0"/>
          <w:i w:val="0"/>
          <w:noProof/>
          <w:sz w:val="24"/>
          <w:szCs w:val="24"/>
          <w:lang w:val="en-US"/>
        </w:rPr>
        <w:t>tags</w:t>
      </w:r>
      <w:r>
        <w:rPr>
          <w:rFonts w:ascii="Sylfaen" w:hAnsi="Sylfaen"/>
          <w:b w:val="0"/>
          <w:i w:val="0"/>
          <w:noProof/>
          <w:sz w:val="24"/>
          <w:szCs w:val="24"/>
          <w:lang w:val="en-US"/>
        </w:rPr>
        <w:t xml:space="preserve"> on the initial stage of performance and have the ability for further limitless signal extension.</w:t>
      </w:r>
      <w:r w:rsidR="00884BEC">
        <w:rPr>
          <w:rFonts w:ascii="Sylfaen" w:hAnsi="Sylfaen"/>
          <w:b w:val="0"/>
          <w:i w:val="0"/>
          <w:noProof/>
          <w:sz w:val="24"/>
          <w:szCs w:val="24"/>
          <w:lang w:val="en-US"/>
        </w:rPr>
        <w:t xml:space="preserve"> </w:t>
      </w:r>
    </w:p>
    <w:p w14:paraId="470CD870" w14:textId="705B0188" w:rsidR="003442D9" w:rsidRDefault="004C4FCD" w:rsidP="00186B5F">
      <w:pPr>
        <w:pStyle w:val="BodyText"/>
        <w:ind w:firstLine="567"/>
        <w:jc w:val="both"/>
        <w:rPr>
          <w:rFonts w:ascii="Sylfaen" w:hAnsi="Sylfaen"/>
          <w:b w:val="0"/>
          <w:i w:val="0"/>
          <w:noProof/>
          <w:sz w:val="24"/>
          <w:szCs w:val="24"/>
          <w:lang w:val="en-US"/>
        </w:rPr>
      </w:pPr>
      <w:r>
        <w:rPr>
          <w:rFonts w:ascii="Sylfaen" w:hAnsi="Sylfaen"/>
          <w:b w:val="0"/>
          <w:i w:val="0"/>
          <w:noProof/>
          <w:sz w:val="24"/>
          <w:szCs w:val="24"/>
          <w:lang w:val="en-US"/>
        </w:rPr>
        <w:t>The lower level systems are the I&amp;C systems 12 hydroturbines with sets of auxiliary equipment in 5 locations in total:</w:t>
      </w:r>
    </w:p>
    <w:p w14:paraId="777AAB80" w14:textId="77777777" w:rsidR="00884BEC" w:rsidRDefault="00884BEC" w:rsidP="00884BEC">
      <w:pPr>
        <w:pStyle w:val="BodyText"/>
        <w:numPr>
          <w:ilvl w:val="0"/>
          <w:numId w:val="5"/>
        </w:numPr>
        <w:jc w:val="both"/>
        <w:rPr>
          <w:rFonts w:ascii="Sylfaen" w:hAnsi="Sylfaen"/>
          <w:b w:val="0"/>
          <w:i w:val="0"/>
          <w:noProof/>
          <w:sz w:val="24"/>
          <w:szCs w:val="24"/>
          <w:lang w:val="en-US"/>
        </w:rPr>
      </w:pPr>
      <w:r>
        <w:rPr>
          <w:rFonts w:ascii="Sylfaen" w:hAnsi="Sylfaen"/>
          <w:b w:val="0"/>
          <w:i w:val="0"/>
          <w:noProof/>
          <w:sz w:val="24"/>
          <w:szCs w:val="24"/>
          <w:lang w:val="en-US"/>
        </w:rPr>
        <w:t>Alazani 1 HP and Alazani 2 HP (will be eqquipped with local I&amp;C)</w:t>
      </w:r>
    </w:p>
    <w:p w14:paraId="24F0B864" w14:textId="07263728" w:rsidR="004C4FCD" w:rsidRDefault="004C4FCD" w:rsidP="004C4FCD">
      <w:pPr>
        <w:pStyle w:val="BodyText"/>
        <w:numPr>
          <w:ilvl w:val="0"/>
          <w:numId w:val="5"/>
        </w:numPr>
        <w:jc w:val="both"/>
        <w:rPr>
          <w:rFonts w:ascii="Sylfaen" w:hAnsi="Sylfaen"/>
          <w:b w:val="0"/>
          <w:i w:val="0"/>
          <w:noProof/>
          <w:sz w:val="24"/>
          <w:szCs w:val="24"/>
          <w:lang w:val="en-US"/>
        </w:rPr>
      </w:pPr>
      <w:r>
        <w:rPr>
          <w:rFonts w:ascii="Sylfaen" w:hAnsi="Sylfaen"/>
          <w:b w:val="0"/>
          <w:i w:val="0"/>
          <w:noProof/>
          <w:sz w:val="24"/>
          <w:szCs w:val="24"/>
          <w:lang w:val="en-US"/>
        </w:rPr>
        <w:t>Racha HP and Ritseula HP</w:t>
      </w:r>
      <w:r w:rsidR="00884BEC">
        <w:rPr>
          <w:rFonts w:ascii="Sylfaen" w:hAnsi="Sylfaen"/>
          <w:b w:val="0"/>
          <w:i w:val="0"/>
          <w:noProof/>
          <w:sz w:val="24"/>
          <w:szCs w:val="24"/>
          <w:lang w:val="en-US"/>
        </w:rPr>
        <w:t xml:space="preserve"> (will be equipped with local I&amp;C)</w:t>
      </w:r>
    </w:p>
    <w:p w14:paraId="7A1A8802" w14:textId="7C5904BF" w:rsidR="004C4FCD" w:rsidRDefault="004C4FCD" w:rsidP="004C4FCD">
      <w:pPr>
        <w:pStyle w:val="BodyText"/>
        <w:numPr>
          <w:ilvl w:val="0"/>
          <w:numId w:val="5"/>
        </w:numPr>
        <w:jc w:val="both"/>
        <w:rPr>
          <w:rFonts w:ascii="Sylfaen" w:hAnsi="Sylfaen"/>
          <w:b w:val="0"/>
          <w:i w:val="0"/>
          <w:noProof/>
          <w:sz w:val="24"/>
          <w:szCs w:val="24"/>
          <w:lang w:val="en-US"/>
        </w:rPr>
      </w:pPr>
      <w:r>
        <w:rPr>
          <w:rFonts w:ascii="Sylfaen" w:hAnsi="Sylfaen"/>
          <w:b w:val="0"/>
          <w:i w:val="0"/>
          <w:noProof/>
          <w:sz w:val="24"/>
          <w:szCs w:val="24"/>
          <w:lang w:val="en-US"/>
        </w:rPr>
        <w:t>Bzhuzha HP</w:t>
      </w:r>
      <w:r w:rsidR="00884BEC">
        <w:rPr>
          <w:rFonts w:ascii="Sylfaen" w:hAnsi="Sylfaen"/>
          <w:b w:val="0"/>
          <w:i w:val="0"/>
          <w:noProof/>
          <w:sz w:val="24"/>
          <w:szCs w:val="24"/>
          <w:lang w:val="en-US"/>
        </w:rPr>
        <w:t xml:space="preserve"> (will be equipped with local I&amp;C later)</w:t>
      </w:r>
    </w:p>
    <w:p w14:paraId="58FE6D4C" w14:textId="6850BC69" w:rsidR="004C4FCD" w:rsidRDefault="004C4FCD" w:rsidP="004C4FCD">
      <w:pPr>
        <w:pStyle w:val="BodyText"/>
        <w:numPr>
          <w:ilvl w:val="0"/>
          <w:numId w:val="5"/>
        </w:numPr>
        <w:jc w:val="both"/>
        <w:rPr>
          <w:rFonts w:ascii="Sylfaen" w:hAnsi="Sylfaen"/>
          <w:b w:val="0"/>
          <w:i w:val="0"/>
          <w:noProof/>
          <w:sz w:val="24"/>
          <w:szCs w:val="24"/>
          <w:lang w:val="en-US"/>
        </w:rPr>
      </w:pPr>
      <w:r>
        <w:rPr>
          <w:rFonts w:ascii="Sylfaen" w:hAnsi="Sylfaen"/>
          <w:b w:val="0"/>
          <w:i w:val="0"/>
          <w:noProof/>
          <w:sz w:val="24"/>
          <w:szCs w:val="24"/>
          <w:lang w:val="en-US"/>
        </w:rPr>
        <w:t>Igoeti HP</w:t>
      </w:r>
      <w:r w:rsidR="00884BEC">
        <w:rPr>
          <w:rFonts w:ascii="Sylfaen" w:hAnsi="Sylfaen"/>
          <w:b w:val="0"/>
          <w:i w:val="0"/>
          <w:noProof/>
          <w:sz w:val="24"/>
          <w:szCs w:val="24"/>
          <w:lang w:val="en-US"/>
        </w:rPr>
        <w:t xml:space="preserve"> (will be equipped with local I&amp;C later)</w:t>
      </w:r>
    </w:p>
    <w:p w14:paraId="326DB139" w14:textId="3F41D6B7" w:rsidR="004C4FCD" w:rsidRDefault="004C4FCD" w:rsidP="004C4FCD">
      <w:pPr>
        <w:pStyle w:val="BodyText"/>
        <w:numPr>
          <w:ilvl w:val="0"/>
          <w:numId w:val="5"/>
        </w:numPr>
        <w:jc w:val="both"/>
        <w:rPr>
          <w:rFonts w:ascii="Sylfaen" w:hAnsi="Sylfaen"/>
          <w:b w:val="0"/>
          <w:i w:val="0"/>
          <w:noProof/>
          <w:sz w:val="24"/>
          <w:szCs w:val="24"/>
          <w:lang w:val="en-US"/>
        </w:rPr>
      </w:pPr>
      <w:r>
        <w:rPr>
          <w:rFonts w:ascii="Sylfaen" w:hAnsi="Sylfaen"/>
          <w:b w:val="0"/>
          <w:i w:val="0"/>
          <w:noProof/>
          <w:sz w:val="24"/>
          <w:szCs w:val="24"/>
          <w:lang w:val="en-US"/>
        </w:rPr>
        <w:t>T</w:t>
      </w:r>
      <w:r w:rsidR="00DB1BC4">
        <w:rPr>
          <w:rFonts w:ascii="Sylfaen" w:hAnsi="Sylfaen"/>
          <w:b w:val="0"/>
          <w:i w:val="0"/>
          <w:noProof/>
          <w:sz w:val="24"/>
          <w:szCs w:val="24"/>
          <w:lang w:val="en-US"/>
        </w:rPr>
        <w:t>i</w:t>
      </w:r>
      <w:r>
        <w:rPr>
          <w:rFonts w:ascii="Sylfaen" w:hAnsi="Sylfaen"/>
          <w:b w:val="0"/>
          <w:i w:val="0"/>
          <w:noProof/>
          <w:sz w:val="24"/>
          <w:szCs w:val="24"/>
          <w:lang w:val="en-US"/>
        </w:rPr>
        <w:t>rif</w:t>
      </w:r>
      <w:r w:rsidR="00DB1BC4">
        <w:rPr>
          <w:rFonts w:ascii="Sylfaen" w:hAnsi="Sylfaen"/>
          <w:b w:val="0"/>
          <w:i w:val="0"/>
          <w:noProof/>
          <w:sz w:val="24"/>
          <w:szCs w:val="24"/>
          <w:lang w:val="en-US"/>
        </w:rPr>
        <w:t>o</w:t>
      </w:r>
      <w:r>
        <w:rPr>
          <w:rFonts w:ascii="Sylfaen" w:hAnsi="Sylfaen"/>
          <w:b w:val="0"/>
          <w:i w:val="0"/>
          <w:noProof/>
          <w:sz w:val="24"/>
          <w:szCs w:val="24"/>
          <w:lang w:val="en-US"/>
        </w:rPr>
        <w:t>ni HP</w:t>
      </w:r>
      <w:r w:rsidR="00884BEC">
        <w:rPr>
          <w:rFonts w:ascii="Sylfaen" w:hAnsi="Sylfaen"/>
          <w:b w:val="0"/>
          <w:i w:val="0"/>
          <w:noProof/>
          <w:sz w:val="24"/>
          <w:szCs w:val="24"/>
          <w:lang w:val="en-US"/>
        </w:rPr>
        <w:t xml:space="preserve"> (will be equipped with local I&amp;C later)</w:t>
      </w:r>
    </w:p>
    <w:p w14:paraId="5BD6F51C" w14:textId="547AB4E6" w:rsidR="00DB1BC4" w:rsidRDefault="00DB1BC4" w:rsidP="004C4FCD">
      <w:pPr>
        <w:pStyle w:val="BodyText"/>
        <w:numPr>
          <w:ilvl w:val="0"/>
          <w:numId w:val="5"/>
        </w:numPr>
        <w:jc w:val="both"/>
        <w:rPr>
          <w:rFonts w:ascii="Sylfaen" w:hAnsi="Sylfaen"/>
          <w:b w:val="0"/>
          <w:i w:val="0"/>
          <w:noProof/>
          <w:sz w:val="24"/>
          <w:szCs w:val="24"/>
          <w:lang w:val="en-US"/>
        </w:rPr>
      </w:pPr>
      <w:r w:rsidRPr="00DB1BC4">
        <w:rPr>
          <w:rFonts w:ascii="Sylfaen" w:hAnsi="Sylfaen"/>
          <w:b w:val="0"/>
          <w:i w:val="0"/>
          <w:noProof/>
          <w:sz w:val="24"/>
          <w:szCs w:val="24"/>
          <w:lang w:val="en-US"/>
        </w:rPr>
        <w:t>Kakhareti HP (will be equipped with local I&amp;C later)</w:t>
      </w:r>
    </w:p>
    <w:p w14:paraId="5C8D3334" w14:textId="5D5A85DF" w:rsidR="004C4FCD" w:rsidRDefault="004C4FCD" w:rsidP="00186B5F">
      <w:pPr>
        <w:pStyle w:val="BodyText"/>
        <w:ind w:firstLine="567"/>
        <w:jc w:val="both"/>
        <w:rPr>
          <w:rFonts w:ascii="Sylfaen" w:hAnsi="Sylfaen"/>
          <w:b w:val="0"/>
          <w:i w:val="0"/>
          <w:noProof/>
          <w:sz w:val="24"/>
          <w:szCs w:val="24"/>
          <w:lang w:val="en-US"/>
        </w:rPr>
      </w:pPr>
    </w:p>
    <w:p w14:paraId="74CEAF40" w14:textId="070BCF3E" w:rsidR="003051FB" w:rsidRDefault="003051FB" w:rsidP="00186B5F">
      <w:pPr>
        <w:pStyle w:val="BodyText"/>
        <w:ind w:firstLine="567"/>
        <w:jc w:val="both"/>
        <w:rPr>
          <w:rFonts w:ascii="Sylfaen" w:hAnsi="Sylfaen"/>
          <w:b w:val="0"/>
          <w:i w:val="0"/>
          <w:noProof/>
          <w:sz w:val="24"/>
          <w:szCs w:val="24"/>
          <w:lang w:val="en-US"/>
        </w:rPr>
      </w:pPr>
      <w:r>
        <w:rPr>
          <w:rFonts w:ascii="Sylfaen" w:hAnsi="Sylfaen"/>
          <w:b w:val="0"/>
          <w:i w:val="0"/>
          <w:noProof/>
          <w:sz w:val="24"/>
          <w:szCs w:val="24"/>
          <w:lang w:val="en-US"/>
        </w:rPr>
        <w:t>The central SCADA must include list of HP related plant displays, to be created for each HP individually, and general and functional plant displays, related to all HPs or to general functionality of the system.</w:t>
      </w:r>
    </w:p>
    <w:p w14:paraId="6B1A2C0D" w14:textId="51B1A0D6" w:rsidR="003051FB" w:rsidRDefault="003051FB" w:rsidP="00186B5F">
      <w:pPr>
        <w:pStyle w:val="BodyText"/>
        <w:ind w:firstLine="567"/>
        <w:jc w:val="both"/>
        <w:rPr>
          <w:rFonts w:ascii="Sylfaen" w:hAnsi="Sylfaen"/>
          <w:b w:val="0"/>
          <w:i w:val="0"/>
          <w:noProof/>
          <w:sz w:val="24"/>
          <w:szCs w:val="24"/>
          <w:lang w:val="en-US"/>
        </w:rPr>
      </w:pPr>
      <w:r>
        <w:rPr>
          <w:rFonts w:ascii="Sylfaen" w:hAnsi="Sylfaen"/>
          <w:b w:val="0"/>
          <w:i w:val="0"/>
          <w:noProof/>
          <w:sz w:val="24"/>
          <w:szCs w:val="24"/>
          <w:lang w:val="en-US"/>
        </w:rPr>
        <w:t>HP related individual plant displays include but are not limited to: technological monitoring, states tables, alarms and messages meter listanalysis, efficiency calculation, personnel scheduling, equipment scheduling etc.</w:t>
      </w:r>
    </w:p>
    <w:p w14:paraId="1282CE20" w14:textId="77777777" w:rsidR="003051FB" w:rsidRDefault="003051FB" w:rsidP="00186B5F">
      <w:pPr>
        <w:pStyle w:val="BodyText"/>
        <w:ind w:firstLine="567"/>
        <w:jc w:val="both"/>
        <w:rPr>
          <w:rFonts w:ascii="Sylfaen" w:hAnsi="Sylfaen"/>
          <w:b w:val="0"/>
          <w:i w:val="0"/>
          <w:noProof/>
          <w:sz w:val="24"/>
          <w:szCs w:val="24"/>
          <w:lang w:val="en-US"/>
        </w:rPr>
      </w:pPr>
      <w:r>
        <w:rPr>
          <w:rFonts w:ascii="Sylfaen" w:hAnsi="Sylfaen"/>
          <w:b w:val="0"/>
          <w:i w:val="0"/>
          <w:noProof/>
          <w:sz w:val="24"/>
          <w:szCs w:val="24"/>
          <w:lang w:val="en-US"/>
        </w:rPr>
        <w:t xml:space="preserve">General plant displays include but are not limited to: general dashboard, reporting display, efficiency calculation, planners etc. </w:t>
      </w:r>
    </w:p>
    <w:p w14:paraId="26740C7B" w14:textId="63DC38FB" w:rsidR="003051FB" w:rsidRDefault="003051FB" w:rsidP="00186B5F">
      <w:pPr>
        <w:pStyle w:val="BodyText"/>
        <w:ind w:firstLine="567"/>
        <w:jc w:val="both"/>
        <w:rPr>
          <w:rFonts w:ascii="Sylfaen" w:hAnsi="Sylfaen"/>
          <w:b w:val="0"/>
          <w:i w:val="0"/>
          <w:noProof/>
          <w:sz w:val="24"/>
          <w:szCs w:val="24"/>
          <w:lang w:val="en-US"/>
        </w:rPr>
      </w:pPr>
      <w:r>
        <w:rPr>
          <w:rFonts w:ascii="Sylfaen" w:hAnsi="Sylfaen"/>
          <w:b w:val="0"/>
          <w:i w:val="0"/>
          <w:noProof/>
          <w:sz w:val="24"/>
          <w:szCs w:val="24"/>
          <w:lang w:val="en-US"/>
        </w:rPr>
        <w:t>Reports are due to be customized in the quantity not less than 20 pcs. by individual drafts prepared by the customer in the form of XLS tables.</w:t>
      </w:r>
    </w:p>
    <w:p w14:paraId="164872E9" w14:textId="3C53CFDC" w:rsidR="003051FB" w:rsidRDefault="003051FB" w:rsidP="00186B5F">
      <w:pPr>
        <w:pStyle w:val="BodyText"/>
        <w:ind w:firstLine="567"/>
        <w:jc w:val="both"/>
        <w:rPr>
          <w:rFonts w:ascii="Sylfaen" w:hAnsi="Sylfaen"/>
          <w:b w:val="0"/>
          <w:i w:val="0"/>
          <w:noProof/>
          <w:sz w:val="24"/>
          <w:szCs w:val="24"/>
          <w:lang w:val="en-US"/>
        </w:rPr>
      </w:pPr>
    </w:p>
    <w:p w14:paraId="7659EF1B" w14:textId="262C550E" w:rsidR="000E3B32" w:rsidRDefault="000E3B32" w:rsidP="00186B5F">
      <w:pPr>
        <w:pStyle w:val="BodyText"/>
        <w:ind w:firstLine="567"/>
        <w:jc w:val="both"/>
        <w:rPr>
          <w:rFonts w:ascii="Sylfaen" w:hAnsi="Sylfaen"/>
          <w:b w:val="0"/>
          <w:i w:val="0"/>
          <w:noProof/>
          <w:sz w:val="24"/>
          <w:szCs w:val="24"/>
          <w:lang w:val="en-US"/>
        </w:rPr>
      </w:pPr>
      <w:r>
        <w:rPr>
          <w:rFonts w:ascii="Sylfaen" w:hAnsi="Sylfaen"/>
          <w:b w:val="0"/>
          <w:i w:val="0"/>
          <w:noProof/>
          <w:sz w:val="24"/>
          <w:szCs w:val="24"/>
          <w:lang w:val="en-US"/>
        </w:rPr>
        <w:t>The central SCADA must be able to receive all the data from local SCADAs through one of the protocols listed here: MQTT, IEC 60870-5-104</w:t>
      </w:r>
      <w:r w:rsidR="00AC0C35">
        <w:rPr>
          <w:rFonts w:ascii="Sylfaen" w:hAnsi="Sylfaen"/>
          <w:b w:val="0"/>
          <w:i w:val="0"/>
          <w:noProof/>
          <w:sz w:val="24"/>
          <w:szCs w:val="24"/>
          <w:lang w:val="en-US"/>
        </w:rPr>
        <w:t xml:space="preserve"> or other standard internationally certified protocol which will be the subject of approval by the customer</w:t>
      </w:r>
      <w:r>
        <w:rPr>
          <w:rFonts w:ascii="Sylfaen" w:hAnsi="Sylfaen"/>
          <w:b w:val="0"/>
          <w:i w:val="0"/>
          <w:noProof/>
          <w:sz w:val="24"/>
          <w:szCs w:val="24"/>
          <w:lang w:val="en-US"/>
        </w:rPr>
        <w:t>.</w:t>
      </w:r>
    </w:p>
    <w:p w14:paraId="4A848F60" w14:textId="565A05E8" w:rsidR="003A1CD1" w:rsidRPr="007C1239" w:rsidRDefault="007C1239" w:rsidP="00186B5F">
      <w:pPr>
        <w:pStyle w:val="BodyText"/>
        <w:ind w:firstLine="567"/>
        <w:jc w:val="both"/>
        <w:rPr>
          <w:rFonts w:ascii="Sylfaen" w:hAnsi="Sylfaen"/>
          <w:b w:val="0"/>
          <w:i w:val="0"/>
          <w:noProof/>
          <w:sz w:val="24"/>
          <w:szCs w:val="24"/>
          <w:lang w:val="en-US"/>
        </w:rPr>
      </w:pPr>
      <w:r w:rsidRPr="007C1239">
        <w:rPr>
          <w:rFonts w:ascii="Sylfaen" w:hAnsi="Sylfaen"/>
          <w:b w:val="0"/>
          <w:i w:val="0"/>
          <w:noProof/>
          <w:sz w:val="24"/>
          <w:szCs w:val="24"/>
          <w:lang w:val="en-US"/>
        </w:rPr>
        <w:lastRenderedPageBreak/>
        <w:t>The structure and architectures of SCADA are shown in Fig. 1. Data is collected at each hydroelectric station on the basis of an existing server in digital monitoring and control systems. Data is transmitted using 3G or 4G Internet networks.</w:t>
      </w:r>
    </w:p>
    <w:p w14:paraId="5A7D363B" w14:textId="77777777" w:rsidR="009A1122" w:rsidRDefault="00292EE1" w:rsidP="00186B5F">
      <w:pPr>
        <w:spacing w:line="360" w:lineRule="auto"/>
        <w:jc w:val="center"/>
      </w:pPr>
      <w:r>
        <w:object w:dxaOrig="14865" w:dyaOrig="18465" w14:anchorId="01DEF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60.5pt" o:ole="">
            <v:imagedata r:id="rId8" o:title=""/>
          </v:shape>
          <o:OLEObject Type="Embed" ProgID="Visio.Drawing.15" ShapeID="_x0000_i1025" DrawAspect="Content" ObjectID="_1706605090" r:id="rId9"/>
        </w:object>
      </w:r>
    </w:p>
    <w:p w14:paraId="109665E7" w14:textId="77777777" w:rsidR="000772DE" w:rsidRDefault="00966978" w:rsidP="00966978">
      <w:pPr>
        <w:spacing w:line="360" w:lineRule="auto"/>
        <w:ind w:firstLine="540"/>
        <w:jc w:val="center"/>
        <w:rPr>
          <w:rFonts w:cs="Sylfaen"/>
          <w:bCs/>
          <w:noProof/>
          <w:lang w:val="ka-GE"/>
        </w:rPr>
      </w:pPr>
      <w:r w:rsidRPr="00966978">
        <w:rPr>
          <w:rFonts w:cs="Sylfaen"/>
          <w:bCs/>
          <w:noProof/>
          <w:lang w:val="ka-GE"/>
        </w:rPr>
        <w:t>fig. 1. The basic structure of SCADA.</w:t>
      </w:r>
    </w:p>
    <w:p w14:paraId="74D01B0B" w14:textId="0C36B15E" w:rsidR="00966978" w:rsidRDefault="00966978" w:rsidP="00966978">
      <w:pPr>
        <w:spacing w:line="360" w:lineRule="auto"/>
        <w:ind w:firstLine="540"/>
        <w:jc w:val="both"/>
        <w:rPr>
          <w:noProof/>
          <w:lang w:val="en-US"/>
        </w:rPr>
      </w:pPr>
      <w:r w:rsidRPr="00A65545">
        <w:rPr>
          <w:noProof/>
          <w:lang w:val="en-US"/>
        </w:rPr>
        <w:t xml:space="preserve">From the servers of </w:t>
      </w:r>
      <w:r w:rsidR="005D72D9">
        <w:rPr>
          <w:noProof/>
          <w:lang w:val="en-US"/>
        </w:rPr>
        <w:t>local SCADAs on</w:t>
      </w:r>
      <w:r w:rsidRPr="00A65545">
        <w:rPr>
          <w:noProof/>
          <w:lang w:val="en-US"/>
        </w:rPr>
        <w:t xml:space="preserve"> hydroelectric stations, the data will be transferred to the central </w:t>
      </w:r>
      <w:r w:rsidR="005D72D9">
        <w:rPr>
          <w:noProof/>
          <w:lang w:val="en-US"/>
        </w:rPr>
        <w:t>SCADA</w:t>
      </w:r>
      <w:r w:rsidRPr="00A65545">
        <w:rPr>
          <w:noProof/>
          <w:lang w:val="en-US"/>
        </w:rPr>
        <w:t>, which will be located in the dispatch of companies. On this server, the company’s dispatcher and central dispatching office will have full access. As for the access level of the central control room, it will be subject to the “network rules” and the central control room agreement.</w:t>
      </w:r>
    </w:p>
    <w:p w14:paraId="293F2C81" w14:textId="35E468EB" w:rsidR="008C5F91" w:rsidRPr="00085ED5" w:rsidRDefault="008C5F91" w:rsidP="00966978">
      <w:pPr>
        <w:spacing w:line="360" w:lineRule="auto"/>
        <w:ind w:firstLine="540"/>
        <w:jc w:val="both"/>
        <w:rPr>
          <w:noProof/>
          <w:lang w:val="en-US"/>
        </w:rPr>
      </w:pPr>
      <w:r>
        <w:rPr>
          <w:noProof/>
          <w:lang w:val="en-US"/>
        </w:rPr>
        <w:t>For the case of on</w:t>
      </w:r>
      <w:r w:rsidR="00512FA2" w:rsidRPr="00512FA2">
        <w:rPr>
          <w:noProof/>
          <w:lang w:val="en-US"/>
        </w:rPr>
        <w:t>-</w:t>
      </w:r>
      <w:r>
        <w:rPr>
          <w:noProof/>
          <w:lang w:val="en-US"/>
        </w:rPr>
        <w:t xml:space="preserve">premise system implementation with server part of the system running on-site of the Customer’s office, </w:t>
      </w:r>
      <w:r w:rsidR="00512FA2">
        <w:rPr>
          <w:noProof/>
          <w:lang w:val="en-US"/>
        </w:rPr>
        <w:t xml:space="preserve">a </w:t>
      </w:r>
      <w:r>
        <w:rPr>
          <w:noProof/>
          <w:lang w:val="en-US"/>
        </w:rPr>
        <w:t xml:space="preserve">network security solution must be included into the scope of supply. Preferably, the network security solution must provide </w:t>
      </w:r>
      <w:r w:rsidR="00085ED5">
        <w:rPr>
          <w:noProof/>
          <w:lang w:val="en-US"/>
        </w:rPr>
        <w:t xml:space="preserve">double </w:t>
      </w:r>
      <w:r>
        <w:rPr>
          <w:noProof/>
          <w:lang w:val="en-US"/>
        </w:rPr>
        <w:t xml:space="preserve">firewalling </w:t>
      </w:r>
      <w:r w:rsidR="00085ED5">
        <w:rPr>
          <w:noProof/>
          <w:lang w:val="en-US"/>
        </w:rPr>
        <w:t>of company network. Firewalls must be from different vendors.</w:t>
      </w:r>
    </w:p>
    <w:p w14:paraId="6EAA63D0" w14:textId="2AE33B10" w:rsidR="001046E5" w:rsidRPr="00A65545" w:rsidRDefault="00966978" w:rsidP="00966978">
      <w:pPr>
        <w:spacing w:line="360" w:lineRule="auto"/>
        <w:ind w:firstLine="540"/>
        <w:jc w:val="both"/>
        <w:rPr>
          <w:noProof/>
          <w:lang w:val="en-US"/>
        </w:rPr>
      </w:pPr>
      <w:r w:rsidRPr="00A65545">
        <w:rPr>
          <w:noProof/>
          <w:lang w:val="en-US"/>
        </w:rPr>
        <w:lastRenderedPageBreak/>
        <w:t xml:space="preserve">At the moment, and within the framework of this technical task, we plan to equip SCADA systems with only </w:t>
      </w:r>
      <w:r w:rsidR="005D72D9">
        <w:rPr>
          <w:noProof/>
          <w:lang w:val="en-US"/>
        </w:rPr>
        <w:t>two</w:t>
      </w:r>
      <w:r w:rsidRPr="00A65545">
        <w:rPr>
          <w:noProof/>
          <w:lang w:val="en-US"/>
        </w:rPr>
        <w:t xml:space="preserve"> hydroelectric power stations</w:t>
      </w:r>
      <w:r w:rsidR="005D72D9">
        <w:rPr>
          <w:noProof/>
          <w:lang w:val="en-US"/>
        </w:rPr>
        <w:t xml:space="preserve"> in one location</w:t>
      </w:r>
      <w:r w:rsidRPr="00A65545">
        <w:rPr>
          <w:noProof/>
          <w:lang w:val="en-US"/>
        </w:rPr>
        <w:t xml:space="preserve">: </w:t>
      </w:r>
      <w:r w:rsidR="00872A29">
        <w:rPr>
          <w:noProof/>
          <w:lang w:val="en-US"/>
        </w:rPr>
        <w:t xml:space="preserve">Racha, Ritseula, </w:t>
      </w:r>
      <w:r w:rsidRPr="00A65545">
        <w:rPr>
          <w:noProof/>
          <w:lang w:val="en-US"/>
        </w:rPr>
        <w:t>Alazani 1, Alazani 2</w:t>
      </w:r>
      <w:r w:rsidR="005D72D9">
        <w:rPr>
          <w:noProof/>
          <w:lang w:val="en-US"/>
        </w:rPr>
        <w:t xml:space="preserve"> </w:t>
      </w:r>
      <w:r w:rsidRPr="00A65545">
        <w:rPr>
          <w:noProof/>
          <w:lang w:val="en-US"/>
        </w:rPr>
        <w:t xml:space="preserve">HPs. </w:t>
      </w:r>
      <w:r w:rsidR="005D72D9">
        <w:rPr>
          <w:noProof/>
          <w:lang w:val="en-US"/>
        </w:rPr>
        <w:t>The local SCADA</w:t>
      </w:r>
      <w:r w:rsidR="00872A29">
        <w:rPr>
          <w:noProof/>
          <w:lang w:val="en-US"/>
        </w:rPr>
        <w:t>s</w:t>
      </w:r>
      <w:r w:rsidR="005D72D9">
        <w:rPr>
          <w:noProof/>
          <w:lang w:val="en-US"/>
        </w:rPr>
        <w:t xml:space="preserve"> </w:t>
      </w:r>
      <w:r w:rsidR="00872A29">
        <w:rPr>
          <w:noProof/>
          <w:lang w:val="en-US"/>
        </w:rPr>
        <w:t xml:space="preserve">with PLCs </w:t>
      </w:r>
      <w:r w:rsidR="005D72D9">
        <w:rPr>
          <w:noProof/>
          <w:lang w:val="en-US"/>
        </w:rPr>
        <w:t>are due to be modernizad within separate projects that are not the subject for the current technical requirements.</w:t>
      </w:r>
    </w:p>
    <w:p w14:paraId="19C41548" w14:textId="77777777" w:rsidR="009A1122" w:rsidRDefault="00966978" w:rsidP="00966978">
      <w:pPr>
        <w:pStyle w:val="1"/>
      </w:pPr>
      <w:bookmarkStart w:id="6" w:name="_Toc95307228"/>
      <w:r w:rsidRPr="00A65545">
        <w:rPr>
          <w:lang w:val="en-US"/>
        </w:rPr>
        <w:lastRenderedPageBreak/>
        <w:t>Requirement for the program and technical means</w:t>
      </w:r>
      <w:bookmarkEnd w:id="6"/>
      <w:r w:rsidRPr="00A65545">
        <w:rPr>
          <w:lang w:val="en-US"/>
        </w:rPr>
        <w:t xml:space="preserve"> </w:t>
      </w:r>
    </w:p>
    <w:p w14:paraId="1271223B" w14:textId="77777777" w:rsidR="00615D42" w:rsidRDefault="00966978" w:rsidP="00966978">
      <w:pPr>
        <w:pStyle w:val="2"/>
        <w:rPr>
          <w:noProof/>
          <w:lang w:val="ka-GE"/>
        </w:rPr>
      </w:pPr>
      <w:bookmarkStart w:id="7" w:name="_Toc95307229"/>
      <w:r w:rsidRPr="00966978">
        <w:rPr>
          <w:noProof/>
          <w:lang w:val="ka-GE"/>
        </w:rPr>
        <w:t>Functional characteristics requirement</w:t>
      </w:r>
      <w:bookmarkEnd w:id="7"/>
      <w:r w:rsidRPr="00966978">
        <w:rPr>
          <w:noProof/>
          <w:lang w:val="ka-GE"/>
        </w:rPr>
        <w:t xml:space="preserve"> </w:t>
      </w:r>
    </w:p>
    <w:p w14:paraId="193AF852" w14:textId="797AC5BA" w:rsidR="00BB53D1" w:rsidRPr="00A65545" w:rsidRDefault="00087AE8" w:rsidP="00BB53D1">
      <w:pPr>
        <w:pStyle w:val="BodyTextIndent2"/>
        <w:spacing w:line="360" w:lineRule="auto"/>
        <w:jc w:val="both"/>
        <w:rPr>
          <w:lang w:val="en-US"/>
        </w:rPr>
      </w:pPr>
      <w:r>
        <w:rPr>
          <w:lang w:val="en-US"/>
        </w:rPr>
        <w:t xml:space="preserve">The central </w:t>
      </w:r>
      <w:r w:rsidR="00BB53D1" w:rsidRPr="00A65545">
        <w:rPr>
          <w:lang w:val="en-US"/>
        </w:rPr>
        <w:t>SCADA visualization functions should include:</w:t>
      </w:r>
    </w:p>
    <w:p w14:paraId="06550ED3" w14:textId="77777777" w:rsidR="00BB53D1" w:rsidRPr="00A65545" w:rsidRDefault="00BB53D1" w:rsidP="00BB53D1">
      <w:pPr>
        <w:pStyle w:val="BodyTextIndent2"/>
        <w:spacing w:line="360" w:lineRule="auto"/>
        <w:jc w:val="both"/>
        <w:rPr>
          <w:lang w:val="en-US"/>
        </w:rPr>
      </w:pPr>
      <w:r w:rsidRPr="00A65545">
        <w:rPr>
          <w:lang w:val="en-US"/>
        </w:rPr>
        <w:t xml:space="preserve">• display of operational and current production process information in numerical, graphical </w:t>
      </w:r>
      <w:proofErr w:type="spellStart"/>
      <w:r>
        <w:rPr>
          <w:lang w:val="en-US"/>
        </w:rPr>
        <w:t>froms</w:t>
      </w:r>
      <w:proofErr w:type="spellEnd"/>
      <w:r>
        <w:rPr>
          <w:lang w:val="en-US"/>
        </w:rPr>
        <w:t xml:space="preserve"> </w:t>
      </w:r>
      <w:r w:rsidRPr="00A65545">
        <w:rPr>
          <w:lang w:val="en-US"/>
        </w:rPr>
        <w:t>(in the form of a mimic diagram of the electrical, mechanical and hydraulic parts, real time schedules);</w:t>
      </w:r>
    </w:p>
    <w:p w14:paraId="08266E80" w14:textId="02E877CE" w:rsidR="00BB53D1" w:rsidRPr="00A65545" w:rsidRDefault="00BB53D1" w:rsidP="00BB53D1">
      <w:pPr>
        <w:pStyle w:val="BodyTextIndent2"/>
        <w:spacing w:line="360" w:lineRule="auto"/>
        <w:jc w:val="both"/>
        <w:rPr>
          <w:lang w:val="en-US"/>
        </w:rPr>
      </w:pPr>
      <w:r w:rsidRPr="00A65545">
        <w:rPr>
          <w:lang w:val="en-US"/>
        </w:rPr>
        <w:t>• alarm about violations of production processes by color, lines, text, a list of violations in a tabular form; display specific graffiti produced by digital devices for protection and control.</w:t>
      </w:r>
    </w:p>
    <w:p w14:paraId="4569E0AB" w14:textId="77777777" w:rsidR="00F32631" w:rsidRPr="00A65545" w:rsidRDefault="00BB53D1" w:rsidP="00BB53D1">
      <w:pPr>
        <w:pStyle w:val="BodyTextIndent2"/>
        <w:spacing w:line="360" w:lineRule="auto"/>
        <w:jc w:val="both"/>
        <w:rPr>
          <w:lang w:val="en-US"/>
        </w:rPr>
      </w:pPr>
      <w:r w:rsidRPr="00A65545">
        <w:rPr>
          <w:lang w:val="en-US"/>
        </w:rPr>
        <w:t>• providing archived messages about violations of the production process, actions of the hydroelectric station operator and system ones. Messages should be displayed using various filters: by category, time / date.</w:t>
      </w:r>
    </w:p>
    <w:p w14:paraId="2BF2BD21" w14:textId="123A9FC0" w:rsidR="009A1122" w:rsidRDefault="00BB53D1" w:rsidP="00BB53D1">
      <w:pPr>
        <w:spacing w:line="360" w:lineRule="auto"/>
        <w:ind w:firstLine="288"/>
        <w:jc w:val="both"/>
        <w:rPr>
          <w:lang w:val="en-US"/>
        </w:rPr>
      </w:pPr>
      <w:r w:rsidRPr="00A65545">
        <w:rPr>
          <w:lang w:val="en-US"/>
        </w:rPr>
        <w:t>The update cycle of operational information on the screen should not exceed 1 second.</w:t>
      </w:r>
    </w:p>
    <w:p w14:paraId="6E0F4F1B" w14:textId="575FA62B" w:rsidR="00864B6E" w:rsidRDefault="00864B6E" w:rsidP="00BB53D1">
      <w:pPr>
        <w:spacing w:line="360" w:lineRule="auto"/>
        <w:ind w:firstLine="288"/>
        <w:jc w:val="both"/>
        <w:rPr>
          <w:lang w:val="en-US"/>
        </w:rPr>
      </w:pPr>
      <w:r>
        <w:rPr>
          <w:lang w:val="en-US"/>
        </w:rPr>
        <w:t>The archive must be able to store the data for the period not shorter than 12 month.</w:t>
      </w:r>
    </w:p>
    <w:p w14:paraId="0B76A022" w14:textId="033F4C23" w:rsidR="00DB1BC4" w:rsidRDefault="001D5DC5" w:rsidP="00BB53D1">
      <w:pPr>
        <w:spacing w:line="360" w:lineRule="auto"/>
        <w:ind w:firstLine="288"/>
        <w:jc w:val="both"/>
        <w:rPr>
          <w:lang w:val="en-US"/>
        </w:rPr>
      </w:pPr>
      <w:r>
        <w:rPr>
          <w:lang w:val="en-US"/>
        </w:rPr>
        <w:t>The central SCADA system has to be extendable by functionality and objects connected. The objects may vary by type of generation e.g. hydro, PV, wind etc.</w:t>
      </w:r>
    </w:p>
    <w:p w14:paraId="1A4E5822" w14:textId="77777777" w:rsidR="004403CB" w:rsidRPr="004403CB" w:rsidRDefault="00BB53D1" w:rsidP="00BB53D1">
      <w:pPr>
        <w:pStyle w:val="2"/>
        <w:rPr>
          <w:noProof/>
          <w:lang w:val="ka-GE"/>
        </w:rPr>
      </w:pPr>
      <w:bookmarkStart w:id="8" w:name="_Toc95307230"/>
      <w:r w:rsidRPr="00BB53D1">
        <w:rPr>
          <w:noProof/>
        </w:rPr>
        <w:t>Reliability requiremen</w:t>
      </w:r>
      <w:r>
        <w:rPr>
          <w:noProof/>
          <w:lang w:val="en-US"/>
        </w:rPr>
        <w:t>t</w:t>
      </w:r>
      <w:bookmarkEnd w:id="8"/>
    </w:p>
    <w:p w14:paraId="4A97CC38" w14:textId="77777777" w:rsidR="00BB53D1" w:rsidRPr="00A65545" w:rsidRDefault="00BB53D1" w:rsidP="00087AE8">
      <w:pPr>
        <w:spacing w:line="360" w:lineRule="auto"/>
        <w:jc w:val="both"/>
        <w:rPr>
          <w:lang w:val="en-US"/>
        </w:rPr>
      </w:pPr>
      <w:r w:rsidRPr="00A65545">
        <w:rPr>
          <w:lang w:val="en-US"/>
        </w:rPr>
        <w:t>Ensuring reliable operation and protection against unauthorized access of the system is implemented at several levels:</w:t>
      </w:r>
    </w:p>
    <w:p w14:paraId="3C825F34" w14:textId="6FCD6831" w:rsidR="00BB53D1" w:rsidRPr="00A65545" w:rsidRDefault="00BB53D1" w:rsidP="00BB53D1">
      <w:pPr>
        <w:spacing w:line="360" w:lineRule="auto"/>
        <w:ind w:left="720"/>
        <w:jc w:val="both"/>
        <w:rPr>
          <w:lang w:val="en-US"/>
        </w:rPr>
      </w:pPr>
      <w:r w:rsidRPr="00A65545">
        <w:rPr>
          <w:lang w:val="en-US"/>
        </w:rPr>
        <w:t>• at the level of SCADA as a whole</w:t>
      </w:r>
      <w:r w:rsidR="00864B6E">
        <w:rPr>
          <w:lang w:val="en-US"/>
        </w:rPr>
        <w:t xml:space="preserve"> – redundant hardware configuration must be implemented for server and network equipment. In case of a cloud solution – redundant configuration of instances, storages and external communication channels.</w:t>
      </w:r>
    </w:p>
    <w:p w14:paraId="7A8135CA" w14:textId="77777777" w:rsidR="00BB53D1" w:rsidRPr="00A65545" w:rsidRDefault="00BB53D1" w:rsidP="00BB53D1">
      <w:pPr>
        <w:spacing w:line="360" w:lineRule="auto"/>
        <w:rPr>
          <w:lang w:val="en-US"/>
        </w:rPr>
      </w:pPr>
      <w:r w:rsidRPr="00A65545">
        <w:rPr>
          <w:lang w:val="en-US"/>
        </w:rPr>
        <w:t>The visualization subsystem must satisfy the following reliability requirements:</w:t>
      </w:r>
    </w:p>
    <w:p w14:paraId="49F9793F" w14:textId="77777777" w:rsidR="00BB53D1" w:rsidRPr="00A65545" w:rsidRDefault="00BB53D1" w:rsidP="00BB53D1">
      <w:pPr>
        <w:spacing w:line="360" w:lineRule="auto"/>
        <w:ind w:left="720"/>
        <w:rPr>
          <w:lang w:val="en-US"/>
        </w:rPr>
      </w:pPr>
      <w:r w:rsidRPr="00A65545">
        <w:rPr>
          <w:lang w:val="en-US"/>
        </w:rPr>
        <w:t>• continuous operation 24 hours a day and 360 days a year;</w:t>
      </w:r>
    </w:p>
    <w:p w14:paraId="02AD5143" w14:textId="77777777" w:rsidR="00BB53D1" w:rsidRPr="00A65545" w:rsidRDefault="00BB53D1" w:rsidP="00BB53D1">
      <w:pPr>
        <w:spacing w:line="360" w:lineRule="auto"/>
        <w:ind w:left="720"/>
        <w:rPr>
          <w:lang w:val="en-US"/>
        </w:rPr>
      </w:pPr>
      <w:r w:rsidRPr="00A65545">
        <w:rPr>
          <w:lang w:val="en-US"/>
        </w:rPr>
        <w:t>• number of errors - no more than 1 per 1000 operators;</w:t>
      </w:r>
    </w:p>
    <w:p w14:paraId="4E1335FB" w14:textId="7A818FB3" w:rsidR="00ED19A5" w:rsidRPr="00A65545" w:rsidRDefault="00BB53D1" w:rsidP="00BB53D1">
      <w:pPr>
        <w:spacing w:line="360" w:lineRule="auto"/>
        <w:ind w:left="720"/>
        <w:rPr>
          <w:lang w:val="en-US"/>
        </w:rPr>
      </w:pPr>
      <w:r w:rsidRPr="00A65545">
        <w:rPr>
          <w:lang w:val="en-US"/>
        </w:rPr>
        <w:t>• mean time between failures - 1500 hours;</w:t>
      </w:r>
      <w:r>
        <w:rPr>
          <w:lang w:val="en-US"/>
        </w:rPr>
        <w:t xml:space="preserve"> </w:t>
      </w:r>
      <w:r w:rsidRPr="00A65545">
        <w:rPr>
          <w:lang w:val="en-US"/>
        </w:rPr>
        <w:t xml:space="preserve">maximum recovery time - not more than </w:t>
      </w:r>
      <w:r w:rsidR="00864B6E">
        <w:rPr>
          <w:lang w:val="en-US"/>
        </w:rPr>
        <w:t>8</w:t>
      </w:r>
      <w:r w:rsidRPr="00A65545">
        <w:rPr>
          <w:lang w:val="en-US"/>
        </w:rPr>
        <w:t xml:space="preserve"> h</w:t>
      </w:r>
    </w:p>
    <w:p w14:paraId="6975F670" w14:textId="77777777" w:rsidR="009865E3" w:rsidRPr="003D78C0" w:rsidRDefault="00BB53D1" w:rsidP="00BB53D1">
      <w:pPr>
        <w:pStyle w:val="2"/>
        <w:rPr>
          <w:noProof/>
          <w:lang w:val="ka-GE"/>
        </w:rPr>
      </w:pPr>
      <w:bookmarkStart w:id="9" w:name="_Toc95307231"/>
      <w:r w:rsidRPr="00BB53D1">
        <w:rPr>
          <w:noProof/>
          <w:lang w:val="ka-GE"/>
        </w:rPr>
        <w:t>Information and Software Compatibility Requirement</w:t>
      </w:r>
      <w:bookmarkEnd w:id="9"/>
      <w:r w:rsidRPr="00BB53D1">
        <w:rPr>
          <w:noProof/>
          <w:lang w:val="ka-GE"/>
        </w:rPr>
        <w:t xml:space="preserve"> </w:t>
      </w:r>
    </w:p>
    <w:p w14:paraId="6D7C27DD" w14:textId="77777777" w:rsidR="00BB53D1" w:rsidRPr="00A65545" w:rsidRDefault="00BB53D1" w:rsidP="00BB53D1">
      <w:pPr>
        <w:spacing w:line="360" w:lineRule="auto"/>
        <w:ind w:firstLine="706"/>
        <w:jc w:val="both"/>
        <w:rPr>
          <w:lang w:val="en-US"/>
        </w:rPr>
      </w:pPr>
      <w:r w:rsidRPr="00A65545">
        <w:rPr>
          <w:lang w:val="en-US"/>
        </w:rPr>
        <w:t>The SCADA system in the process of its functioning as input uses data from other SCADA subsystems:</w:t>
      </w:r>
    </w:p>
    <w:p w14:paraId="4F1228D1" w14:textId="77777777" w:rsidR="00BB53D1" w:rsidRPr="00A65545" w:rsidRDefault="00BB53D1" w:rsidP="00BB53D1">
      <w:pPr>
        <w:spacing w:line="360" w:lineRule="auto"/>
        <w:ind w:left="720" w:firstLine="616"/>
        <w:jc w:val="both"/>
        <w:rPr>
          <w:lang w:val="en-US"/>
        </w:rPr>
      </w:pPr>
      <w:r w:rsidRPr="00A65545">
        <w:rPr>
          <w:lang w:val="en-US"/>
        </w:rPr>
        <w:lastRenderedPageBreak/>
        <w:t>• subsystems of parameters - to obtain a list of parameters for the production of electric energy and their attributes, parameter values, process control.</w:t>
      </w:r>
    </w:p>
    <w:p w14:paraId="06B4CA8C" w14:textId="77777777" w:rsidR="00BB53D1" w:rsidRPr="00A65545" w:rsidRDefault="00BB53D1" w:rsidP="00BB53D1">
      <w:pPr>
        <w:spacing w:line="360" w:lineRule="auto"/>
        <w:ind w:left="720" w:firstLine="630"/>
        <w:jc w:val="both"/>
        <w:rPr>
          <w:lang w:val="en-US"/>
        </w:rPr>
      </w:pPr>
      <w:r w:rsidRPr="00A65545">
        <w:rPr>
          <w:lang w:val="en-US"/>
        </w:rPr>
        <w:t xml:space="preserve">• archive subsystems - for displaying archived values </w:t>
      </w:r>
      <w:r w:rsidRPr="00A65545">
        <w:rPr>
          <w:rFonts w:ascii="Times New Roman" w:hAnsi="Times New Roman"/>
          <w:lang w:val="en-US"/>
        </w:rPr>
        <w:t>​​</w:t>
      </w:r>
      <w:r w:rsidRPr="00A65545">
        <w:rPr>
          <w:lang w:val="en-US"/>
        </w:rPr>
        <w:t>of process parameters and displaying messages about the arrival of various kinds of events.</w:t>
      </w:r>
    </w:p>
    <w:p w14:paraId="60CB108F" w14:textId="77777777" w:rsidR="00BB53D1" w:rsidRPr="00A65545" w:rsidRDefault="00BB53D1" w:rsidP="005F0F38">
      <w:pPr>
        <w:spacing w:line="360" w:lineRule="auto"/>
        <w:ind w:left="720" w:firstLine="706"/>
        <w:jc w:val="both"/>
        <w:rPr>
          <w:lang w:val="en-US"/>
        </w:rPr>
      </w:pPr>
      <w:r w:rsidRPr="00A65545">
        <w:rPr>
          <w:lang w:val="en-US"/>
        </w:rPr>
        <w:t>• Subsystems of digital relays about alarm messages during the production process.</w:t>
      </w:r>
    </w:p>
    <w:p w14:paraId="69472486" w14:textId="77777777" w:rsidR="00186B5F" w:rsidRPr="00A65545" w:rsidRDefault="00BB53D1" w:rsidP="00BB53D1">
      <w:pPr>
        <w:spacing w:line="360" w:lineRule="auto"/>
        <w:ind w:left="720" w:firstLine="706"/>
        <w:jc w:val="both"/>
        <w:rPr>
          <w:lang w:val="en-US"/>
        </w:rPr>
      </w:pPr>
      <w:r w:rsidRPr="00A65545">
        <w:rPr>
          <w:lang w:val="en-US"/>
        </w:rPr>
        <w:t>• security subsystems - to obtain a list of registered users during installation and verification of access rights.</w:t>
      </w:r>
    </w:p>
    <w:p w14:paraId="67AEADE3" w14:textId="77777777" w:rsidR="00186B5F" w:rsidRPr="00A65545" w:rsidRDefault="00BB53D1" w:rsidP="00BB53D1">
      <w:pPr>
        <w:spacing w:line="360" w:lineRule="auto"/>
        <w:ind w:firstLine="706"/>
        <w:jc w:val="both"/>
        <w:rPr>
          <w:lang w:val="en-US"/>
        </w:rPr>
      </w:pPr>
      <w:r w:rsidRPr="00A65545">
        <w:rPr>
          <w:lang w:val="en-US"/>
        </w:rPr>
        <w:t xml:space="preserve">It is recommended that you store the configured frames in the production process </w:t>
      </w:r>
      <w:r w:rsidRPr="00786A47">
        <w:rPr>
          <w:highlight w:val="cyan"/>
          <w:lang w:val="en-US"/>
        </w:rPr>
        <w:t>in xml files</w:t>
      </w:r>
      <w:r w:rsidRPr="00A65545">
        <w:rPr>
          <w:lang w:val="en-US"/>
        </w:rPr>
        <w:t>, since this format is convenient for storing data about objects in text form.</w:t>
      </w:r>
    </w:p>
    <w:p w14:paraId="3351C504" w14:textId="77777777" w:rsidR="009B4B85" w:rsidRDefault="009B4B85" w:rsidP="00186B5F">
      <w:pPr>
        <w:spacing w:line="360" w:lineRule="auto"/>
        <w:ind w:firstLine="540"/>
        <w:jc w:val="both"/>
        <w:rPr>
          <w:noProof/>
          <w:lang w:val="ka-GE"/>
        </w:rPr>
      </w:pPr>
    </w:p>
    <w:p w14:paraId="63000557" w14:textId="77777777" w:rsidR="008A4041" w:rsidRDefault="00BB53D1" w:rsidP="00BB53D1">
      <w:pPr>
        <w:pStyle w:val="2"/>
        <w:rPr>
          <w:noProof/>
          <w:lang w:val="ka-GE"/>
        </w:rPr>
      </w:pPr>
      <w:bookmarkStart w:id="10" w:name="_Toc95307232"/>
      <w:r w:rsidRPr="00BB53D1">
        <w:rPr>
          <w:noProof/>
          <w:lang w:val="ka-GE"/>
        </w:rPr>
        <w:t>Marking and Packing Requirement</w:t>
      </w:r>
      <w:bookmarkEnd w:id="10"/>
      <w:r w:rsidRPr="00BB53D1">
        <w:rPr>
          <w:noProof/>
          <w:lang w:val="ka-GE"/>
        </w:rPr>
        <w:t xml:space="preserve"> </w:t>
      </w:r>
    </w:p>
    <w:p w14:paraId="12D9C11C" w14:textId="77777777" w:rsidR="00BB53D1" w:rsidRPr="00BB53D1" w:rsidRDefault="00BB53D1" w:rsidP="00BB53D1">
      <w:pPr>
        <w:spacing w:line="360" w:lineRule="auto"/>
        <w:ind w:firstLine="706"/>
        <w:jc w:val="both"/>
        <w:rPr>
          <w:lang w:val="ka-GE"/>
        </w:rPr>
      </w:pPr>
      <w:r w:rsidRPr="00BB53D1">
        <w:rPr>
          <w:lang w:val="ka-GE"/>
        </w:rPr>
        <w:t>To uniquely identify the visualization subsystem in the SCADA system, you must use the version number. The version is presented in the form of three digits separated by a dot, for example, like this: 1.2.3.</w:t>
      </w:r>
    </w:p>
    <w:p w14:paraId="46D2153B" w14:textId="77777777" w:rsidR="00BB53D1" w:rsidRPr="00BB53D1" w:rsidRDefault="00BB53D1" w:rsidP="00BB53D1">
      <w:pPr>
        <w:spacing w:line="360" w:lineRule="auto"/>
        <w:ind w:firstLine="706"/>
        <w:jc w:val="both"/>
        <w:rPr>
          <w:lang w:val="ka-GE"/>
        </w:rPr>
      </w:pPr>
      <w:r w:rsidRPr="00BB53D1">
        <w:rPr>
          <w:lang w:val="ka-GE"/>
        </w:rPr>
        <w:t>The last figure determines the level of stabilization of the system within the framework of the main version. The other two digits form the main version number. If the first digit has 0, then the system is still being developed, i.e. not all designed features of the system are implemented.</w:t>
      </w:r>
    </w:p>
    <w:p w14:paraId="04854BE8" w14:textId="77777777" w:rsidR="00BB53D1" w:rsidRPr="00BB53D1" w:rsidRDefault="00BB53D1" w:rsidP="00BB53D1">
      <w:pPr>
        <w:spacing w:line="360" w:lineRule="auto"/>
        <w:ind w:firstLine="706"/>
        <w:jc w:val="both"/>
        <w:rPr>
          <w:lang w:val="ka-GE"/>
        </w:rPr>
      </w:pPr>
      <w:r w:rsidRPr="00BB53D1">
        <w:rPr>
          <w:lang w:val="ka-GE"/>
        </w:rPr>
        <w:t>For example, the number 0.3.4, says that the system is being developed and has version 0.3. Furthermore, stabilization level is 4.</w:t>
      </w:r>
    </w:p>
    <w:p w14:paraId="08BDC419" w14:textId="77777777" w:rsidR="00BB53D1" w:rsidRPr="00BB53D1" w:rsidRDefault="00BB53D1" w:rsidP="00BB53D1">
      <w:pPr>
        <w:spacing w:line="360" w:lineRule="auto"/>
        <w:ind w:firstLine="706"/>
        <w:jc w:val="both"/>
        <w:rPr>
          <w:lang w:val="ka-GE"/>
        </w:rPr>
      </w:pPr>
      <w:r w:rsidRPr="00BB53D1">
        <w:rPr>
          <w:lang w:val="ka-GE"/>
        </w:rPr>
        <w:t>The visualization subsystem is distributed both in conjunction with the SCADA system, and separately. In any case, for convenient distribution, the visualization subsystem should be packaged in a distribution kit. The name of the distribution should include the name of the subsystem and its version.</w:t>
      </w:r>
    </w:p>
    <w:p w14:paraId="7318AB20" w14:textId="77777777" w:rsidR="00BB53D1" w:rsidRPr="00BB53D1" w:rsidRDefault="00BB53D1" w:rsidP="00BB53D1">
      <w:pPr>
        <w:spacing w:line="360" w:lineRule="auto"/>
        <w:ind w:firstLine="706"/>
        <w:jc w:val="both"/>
        <w:rPr>
          <w:lang w:val="ka-GE"/>
        </w:rPr>
      </w:pPr>
      <w:r w:rsidRPr="00BB53D1">
        <w:rPr>
          <w:lang w:val="ka-GE"/>
        </w:rPr>
        <w:t>To prevent unreasonable claims, in case of damage to the distribution package, the method of packaging in the distribution package should include checking the integrity of the distribution package.</w:t>
      </w:r>
    </w:p>
    <w:p w14:paraId="1469E5BC" w14:textId="77777777" w:rsidR="00186B5F" w:rsidRPr="00A65545" w:rsidRDefault="00BB53D1" w:rsidP="00BB53D1">
      <w:pPr>
        <w:spacing w:line="360" w:lineRule="auto"/>
        <w:ind w:firstLine="706"/>
        <w:jc w:val="both"/>
        <w:rPr>
          <w:lang w:val="en-US"/>
        </w:rPr>
      </w:pPr>
      <w:r w:rsidRPr="00BB53D1">
        <w:rPr>
          <w:lang w:val="ka-GE"/>
        </w:rPr>
        <w:t>Distributions can be recorded on any medium or placed on the Internet.</w:t>
      </w:r>
      <w:r w:rsidR="00186B5F" w:rsidRPr="00A65545">
        <w:rPr>
          <w:lang w:val="en-US"/>
        </w:rPr>
        <w:t xml:space="preserve"> </w:t>
      </w:r>
    </w:p>
    <w:p w14:paraId="3D9F218F" w14:textId="77777777" w:rsidR="00DB2442" w:rsidRDefault="00DB2442" w:rsidP="00186B5F">
      <w:pPr>
        <w:spacing w:line="360" w:lineRule="auto"/>
        <w:ind w:firstLine="540"/>
        <w:jc w:val="center"/>
        <w:rPr>
          <w:noProof/>
          <w:lang w:val="ka-GE"/>
        </w:rPr>
      </w:pPr>
    </w:p>
    <w:p w14:paraId="1CD730A3" w14:textId="77777777" w:rsidR="004B1B6E" w:rsidRPr="00221D83" w:rsidRDefault="00BB53D1" w:rsidP="00BB53D1">
      <w:pPr>
        <w:pStyle w:val="2"/>
        <w:rPr>
          <w:noProof/>
        </w:rPr>
      </w:pPr>
      <w:bookmarkStart w:id="11" w:name="_Toc95307233"/>
      <w:r w:rsidRPr="00BB53D1">
        <w:rPr>
          <w:noProof/>
          <w:lang w:val="ka-GE"/>
        </w:rPr>
        <w:lastRenderedPageBreak/>
        <w:t>Requirement for transportation and storage</w:t>
      </w:r>
      <w:bookmarkEnd w:id="11"/>
      <w:r w:rsidRPr="00BB53D1">
        <w:rPr>
          <w:noProof/>
          <w:lang w:val="ka-GE"/>
        </w:rPr>
        <w:t xml:space="preserve"> </w:t>
      </w:r>
    </w:p>
    <w:p w14:paraId="06718DD9" w14:textId="77777777" w:rsidR="00EF447B" w:rsidRPr="00A65545" w:rsidRDefault="00EF447B" w:rsidP="009B6324">
      <w:pPr>
        <w:pStyle w:val="BodyTextIndent2"/>
        <w:spacing w:line="360" w:lineRule="auto"/>
        <w:ind w:left="0" w:firstLine="720"/>
        <w:jc w:val="both"/>
        <w:rPr>
          <w:lang w:val="en-US"/>
        </w:rPr>
      </w:pPr>
      <w:r w:rsidRPr="00A65545">
        <w:rPr>
          <w:lang w:val="en-US"/>
        </w:rPr>
        <w:t xml:space="preserve">Distributions can be stored both on physical </w:t>
      </w:r>
      <w:r>
        <w:rPr>
          <w:lang w:val="en-US"/>
        </w:rPr>
        <w:t>carrier</w:t>
      </w:r>
      <w:r w:rsidRPr="00A65545">
        <w:rPr>
          <w:lang w:val="en-US"/>
        </w:rPr>
        <w:t xml:space="preserve"> and on information resources on the Internet.</w:t>
      </w:r>
    </w:p>
    <w:p w14:paraId="4D5B6CE3" w14:textId="77777777" w:rsidR="00EF447B" w:rsidRPr="00A65545" w:rsidRDefault="00EF447B" w:rsidP="009B6324">
      <w:pPr>
        <w:pStyle w:val="BodyTextIndent2"/>
        <w:spacing w:line="360" w:lineRule="auto"/>
        <w:ind w:left="0" w:firstLine="720"/>
        <w:jc w:val="both"/>
        <w:rPr>
          <w:lang w:val="en-US"/>
        </w:rPr>
      </w:pPr>
      <w:r w:rsidRPr="00A65545">
        <w:rPr>
          <w:lang w:val="en-US"/>
        </w:rPr>
        <w:t xml:space="preserve">In the case of storage of the distribution kit on physical </w:t>
      </w:r>
      <w:r>
        <w:rPr>
          <w:lang w:val="en-US"/>
        </w:rPr>
        <w:t>carrier</w:t>
      </w:r>
      <w:r w:rsidRPr="00A65545">
        <w:rPr>
          <w:lang w:val="en-US"/>
        </w:rPr>
        <w:t xml:space="preserve">, the following requirements are established for the storage location: it must be dry, exclude direct sunlight and direct exposure to electromagnetic fields. Shelf life is determined by the type of </w:t>
      </w:r>
      <w:r>
        <w:rPr>
          <w:lang w:val="en-US"/>
        </w:rPr>
        <w:t>carrier</w:t>
      </w:r>
      <w:r w:rsidRPr="00A65545">
        <w:rPr>
          <w:lang w:val="en-US"/>
        </w:rPr>
        <w:t>.</w:t>
      </w:r>
    </w:p>
    <w:p w14:paraId="476D1D00" w14:textId="77777777" w:rsidR="00EF447B" w:rsidRPr="00A65545" w:rsidRDefault="00EF447B" w:rsidP="009B6324">
      <w:pPr>
        <w:pStyle w:val="BodyTextIndent2"/>
        <w:spacing w:line="360" w:lineRule="auto"/>
        <w:ind w:left="0" w:firstLine="720"/>
        <w:jc w:val="both"/>
        <w:rPr>
          <w:lang w:val="en-US"/>
        </w:rPr>
      </w:pPr>
      <w:r w:rsidRPr="00A65545">
        <w:rPr>
          <w:lang w:val="en-US"/>
        </w:rPr>
        <w:t xml:space="preserve">Physical </w:t>
      </w:r>
      <w:r>
        <w:rPr>
          <w:lang w:val="en-US"/>
        </w:rPr>
        <w:t>carrier</w:t>
      </w:r>
      <w:r w:rsidRPr="00A65545">
        <w:rPr>
          <w:lang w:val="en-US"/>
        </w:rPr>
        <w:t xml:space="preserve"> can be transported in any way excluding mechanical, thermal and electromagnetic effects.</w:t>
      </w:r>
    </w:p>
    <w:p w14:paraId="3FFE6F5A" w14:textId="77777777" w:rsidR="00186B5F" w:rsidRPr="00A65545" w:rsidRDefault="00EF447B" w:rsidP="009B6324">
      <w:pPr>
        <w:pStyle w:val="BodyTextIndent2"/>
        <w:spacing w:line="360" w:lineRule="auto"/>
        <w:ind w:left="0" w:firstLine="720"/>
        <w:jc w:val="both"/>
        <w:rPr>
          <w:lang w:val="en-US"/>
        </w:rPr>
      </w:pPr>
      <w:r w:rsidRPr="00A65545">
        <w:rPr>
          <w:lang w:val="en-US"/>
        </w:rPr>
        <w:t xml:space="preserve">Distributions posted on Internet information resources can be copied in any way, possibly with subsequent recording to physical </w:t>
      </w:r>
      <w:r>
        <w:rPr>
          <w:lang w:val="en-US"/>
        </w:rPr>
        <w:t>carrier</w:t>
      </w:r>
      <w:r w:rsidRPr="00A65545">
        <w:rPr>
          <w:lang w:val="en-US"/>
        </w:rPr>
        <w:t>.</w:t>
      </w:r>
    </w:p>
    <w:p w14:paraId="1F02AE2F" w14:textId="77777777" w:rsidR="00905F49" w:rsidRPr="00A65545" w:rsidRDefault="00EF447B" w:rsidP="00EF447B">
      <w:pPr>
        <w:pStyle w:val="1"/>
        <w:rPr>
          <w:lang w:val="en-US"/>
        </w:rPr>
      </w:pPr>
      <w:bookmarkStart w:id="12" w:name="_Toc95307234"/>
      <w:r w:rsidRPr="00A65545">
        <w:rPr>
          <w:lang w:val="en-US"/>
        </w:rPr>
        <w:lastRenderedPageBreak/>
        <w:t>Requirements for software and engineering documentation</w:t>
      </w:r>
      <w:bookmarkEnd w:id="12"/>
    </w:p>
    <w:p w14:paraId="44E0F66C" w14:textId="77777777" w:rsidR="00EF447B" w:rsidRPr="00A65545" w:rsidRDefault="00EF447B" w:rsidP="00EF447B">
      <w:pPr>
        <w:spacing w:line="360" w:lineRule="auto"/>
        <w:rPr>
          <w:lang w:val="en-US"/>
        </w:rPr>
      </w:pPr>
      <w:r w:rsidRPr="00A65545">
        <w:rPr>
          <w:lang w:val="en-US"/>
        </w:rPr>
        <w:t>The documentation for SCADA systems and technical equipment should include:</w:t>
      </w:r>
    </w:p>
    <w:p w14:paraId="055A73AA" w14:textId="77777777" w:rsidR="00EF447B" w:rsidRPr="00A65545" w:rsidRDefault="00EF447B" w:rsidP="00EF447B">
      <w:pPr>
        <w:spacing w:line="360" w:lineRule="auto"/>
        <w:ind w:left="360"/>
        <w:rPr>
          <w:lang w:val="en-US"/>
        </w:rPr>
      </w:pPr>
      <w:r w:rsidRPr="00A65545">
        <w:rPr>
          <w:lang w:val="en-US"/>
        </w:rPr>
        <w:t>1) terms of reference;</w:t>
      </w:r>
    </w:p>
    <w:p w14:paraId="7A13FFD8" w14:textId="77777777" w:rsidR="00EF447B" w:rsidRPr="00A65545" w:rsidRDefault="00EF447B" w:rsidP="00EF447B">
      <w:pPr>
        <w:spacing w:line="360" w:lineRule="auto"/>
        <w:ind w:left="90" w:firstLine="270"/>
        <w:rPr>
          <w:lang w:val="en-US"/>
        </w:rPr>
      </w:pPr>
      <w:r w:rsidRPr="00A65545">
        <w:rPr>
          <w:lang w:val="en-US"/>
        </w:rPr>
        <w:t>2) technical descriptions of systems (passports).</w:t>
      </w:r>
    </w:p>
    <w:p w14:paraId="6C4AFF6C" w14:textId="77777777" w:rsidR="00EF447B" w:rsidRPr="00A65545" w:rsidRDefault="00EF447B" w:rsidP="00EF447B">
      <w:pPr>
        <w:spacing w:line="360" w:lineRule="auto"/>
        <w:ind w:firstLine="360"/>
        <w:rPr>
          <w:lang w:val="en-US"/>
        </w:rPr>
      </w:pPr>
      <w:r w:rsidRPr="00A65545">
        <w:rPr>
          <w:lang w:val="en-US"/>
        </w:rPr>
        <w:t>3) Technical documentation of wiring diagrams.</w:t>
      </w:r>
    </w:p>
    <w:p w14:paraId="1435B91D" w14:textId="77777777" w:rsidR="00EF447B" w:rsidRPr="00A65545" w:rsidRDefault="00EF447B" w:rsidP="00EF447B">
      <w:pPr>
        <w:spacing w:line="360" w:lineRule="auto"/>
        <w:ind w:left="360"/>
        <w:rPr>
          <w:lang w:val="en-US"/>
        </w:rPr>
      </w:pPr>
      <w:r w:rsidRPr="00A65545">
        <w:rPr>
          <w:lang w:val="en-US"/>
        </w:rPr>
        <w:t>4) Technical documentation of electromechanical construction drawings and installation documentation.</w:t>
      </w:r>
    </w:p>
    <w:p w14:paraId="6C0B5025" w14:textId="77777777" w:rsidR="00EF447B" w:rsidRPr="00A65545" w:rsidRDefault="00EF447B" w:rsidP="00EF447B">
      <w:pPr>
        <w:spacing w:line="360" w:lineRule="auto"/>
        <w:ind w:left="360"/>
        <w:rPr>
          <w:lang w:val="en-US"/>
        </w:rPr>
      </w:pPr>
      <w:r w:rsidRPr="00A65545">
        <w:rPr>
          <w:lang w:val="en-US"/>
        </w:rPr>
        <w:t>5) Factory and installation equipment warranties.</w:t>
      </w:r>
    </w:p>
    <w:p w14:paraId="090E87A4" w14:textId="77777777" w:rsidR="00EF447B" w:rsidRPr="00A65545" w:rsidRDefault="00EF447B" w:rsidP="00EF447B">
      <w:pPr>
        <w:spacing w:line="360" w:lineRule="auto"/>
        <w:ind w:firstLine="360"/>
        <w:rPr>
          <w:lang w:val="en-US"/>
        </w:rPr>
      </w:pPr>
      <w:r w:rsidRPr="00A65545">
        <w:rPr>
          <w:lang w:val="en-US"/>
        </w:rPr>
        <w:t>6) Product specifications and overall devices.</w:t>
      </w:r>
    </w:p>
    <w:p w14:paraId="0D765D26" w14:textId="77777777" w:rsidR="00EF447B" w:rsidRPr="00A65545" w:rsidRDefault="00EF447B" w:rsidP="00EF447B">
      <w:pPr>
        <w:spacing w:line="360" w:lineRule="auto"/>
        <w:ind w:left="360"/>
        <w:rPr>
          <w:lang w:val="en-US"/>
        </w:rPr>
      </w:pPr>
      <w:r w:rsidRPr="00A65545">
        <w:rPr>
          <w:lang w:val="en-US"/>
        </w:rPr>
        <w:t>7) a working draft, consisting of:</w:t>
      </w:r>
    </w:p>
    <w:p w14:paraId="10E0219F" w14:textId="77777777" w:rsidR="00EF447B" w:rsidRPr="00A65545" w:rsidRDefault="00EF447B" w:rsidP="00EF447B">
      <w:pPr>
        <w:spacing w:line="360" w:lineRule="auto"/>
        <w:ind w:left="810" w:firstLine="450"/>
        <w:rPr>
          <w:lang w:val="en-US"/>
        </w:rPr>
      </w:pPr>
      <w:r w:rsidRPr="00A65545">
        <w:rPr>
          <w:lang w:val="en-US"/>
        </w:rPr>
        <w:t>• specification;</w:t>
      </w:r>
    </w:p>
    <w:p w14:paraId="017687B0" w14:textId="77777777" w:rsidR="00EF447B" w:rsidRPr="00A65545" w:rsidRDefault="00EF447B" w:rsidP="00EF447B">
      <w:pPr>
        <w:spacing w:line="360" w:lineRule="auto"/>
        <w:ind w:firstLine="1260"/>
        <w:rPr>
          <w:lang w:val="en-US"/>
        </w:rPr>
      </w:pPr>
      <w:r w:rsidRPr="00A65545">
        <w:rPr>
          <w:lang w:val="en-US"/>
        </w:rPr>
        <w:t>• program description;</w:t>
      </w:r>
    </w:p>
    <w:p w14:paraId="3B4023E2" w14:textId="77777777" w:rsidR="00EF447B" w:rsidRPr="00A65545" w:rsidRDefault="00EF447B" w:rsidP="00EF447B">
      <w:pPr>
        <w:spacing w:line="360" w:lineRule="auto"/>
        <w:ind w:firstLine="1260"/>
        <w:rPr>
          <w:lang w:val="en-US"/>
        </w:rPr>
      </w:pPr>
      <w:r w:rsidRPr="00A65545">
        <w:rPr>
          <w:lang w:val="en-US"/>
        </w:rPr>
        <w:t>• program text;</w:t>
      </w:r>
    </w:p>
    <w:p w14:paraId="26AD70BE" w14:textId="77777777" w:rsidR="00EF447B" w:rsidRPr="00A65545" w:rsidRDefault="00EF447B" w:rsidP="00EF447B">
      <w:pPr>
        <w:spacing w:line="360" w:lineRule="auto"/>
        <w:ind w:firstLine="1260"/>
        <w:rPr>
          <w:lang w:val="en-US"/>
        </w:rPr>
      </w:pPr>
      <w:r w:rsidRPr="00A65545">
        <w:rPr>
          <w:lang w:val="en-US"/>
        </w:rPr>
        <w:t>• programmer's manual;</w:t>
      </w:r>
    </w:p>
    <w:p w14:paraId="12094EB0" w14:textId="77777777" w:rsidR="00B8299E" w:rsidRPr="00864B6E" w:rsidRDefault="00EF447B" w:rsidP="00EF447B">
      <w:pPr>
        <w:spacing w:line="360" w:lineRule="auto"/>
        <w:ind w:left="1260"/>
        <w:rPr>
          <w:lang w:val="en-US"/>
        </w:rPr>
      </w:pPr>
      <w:r w:rsidRPr="00A65545">
        <w:rPr>
          <w:lang w:val="en-US"/>
        </w:rPr>
        <w:t xml:space="preserve">• Backup software for all levels of </w:t>
      </w:r>
      <w:r>
        <w:rPr>
          <w:lang w:val="en-US"/>
        </w:rPr>
        <w:t xml:space="preserve">an </w:t>
      </w:r>
      <w:r w:rsidRPr="00A65545">
        <w:rPr>
          <w:lang w:val="en-US"/>
        </w:rPr>
        <w:t xml:space="preserve">ICS systems and SCADA systems. </w:t>
      </w:r>
      <w:r w:rsidRPr="00864B6E">
        <w:rPr>
          <w:lang w:val="en-US"/>
        </w:rPr>
        <w:t>(installation copies or finished media with working programs.)</w:t>
      </w:r>
    </w:p>
    <w:p w14:paraId="0A1C7C73" w14:textId="77777777" w:rsidR="00186B5F" w:rsidRPr="00864B6E" w:rsidRDefault="00186B5F" w:rsidP="00186B5F">
      <w:pPr>
        <w:spacing w:line="360" w:lineRule="auto"/>
        <w:rPr>
          <w:lang w:val="en-US"/>
        </w:rPr>
      </w:pPr>
    </w:p>
    <w:sectPr w:rsidR="00186B5F" w:rsidRPr="00864B6E" w:rsidSect="00762564">
      <w:headerReference w:type="even" r:id="rId10"/>
      <w:headerReference w:type="default" r:id="rId11"/>
      <w:pgSz w:w="11906" w:h="16838"/>
      <w:pgMar w:top="672" w:right="850" w:bottom="568" w:left="1701" w:header="14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EA148" w14:textId="77777777" w:rsidR="00636FAB" w:rsidRDefault="00636FAB">
      <w:r>
        <w:separator/>
      </w:r>
    </w:p>
  </w:endnote>
  <w:endnote w:type="continuationSeparator" w:id="0">
    <w:p w14:paraId="44D846C6" w14:textId="77777777" w:rsidR="00636FAB" w:rsidRDefault="0063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_Times">
    <w:altName w:val="Cambria"/>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4E461" w14:textId="77777777" w:rsidR="00636FAB" w:rsidRDefault="00636FAB">
      <w:r>
        <w:separator/>
      </w:r>
    </w:p>
  </w:footnote>
  <w:footnote w:type="continuationSeparator" w:id="0">
    <w:p w14:paraId="730C54BB" w14:textId="77777777" w:rsidR="00636FAB" w:rsidRDefault="00636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2C65" w14:textId="77777777" w:rsidR="007A65B7" w:rsidRDefault="007A65B7" w:rsidP="008108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69E08D" w14:textId="77777777" w:rsidR="007A65B7" w:rsidRDefault="007A6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BAA6" w14:textId="689CBB08" w:rsidR="007A65B7" w:rsidRDefault="007A65B7" w:rsidP="008108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56B6">
      <w:rPr>
        <w:rStyle w:val="PageNumber"/>
        <w:noProof/>
      </w:rPr>
      <w:t>13</w:t>
    </w:r>
    <w:r>
      <w:rPr>
        <w:rStyle w:val="PageNumber"/>
      </w:rPr>
      <w:fldChar w:fldCharType="end"/>
    </w:r>
  </w:p>
  <w:p w14:paraId="551D155F" w14:textId="77777777" w:rsidR="007A65B7" w:rsidRDefault="007A6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D79"/>
    <w:multiLevelType w:val="hybridMultilevel"/>
    <w:tmpl w:val="6588AF5A"/>
    <w:lvl w:ilvl="0" w:tplc="0419000F">
      <w:start w:val="1"/>
      <w:numFmt w:val="decimal"/>
      <w:pStyle w:val="ListBullet4"/>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132E8E"/>
    <w:multiLevelType w:val="multilevel"/>
    <w:tmpl w:val="4C860638"/>
    <w:lvl w:ilvl="0">
      <w:start w:val="1"/>
      <w:numFmt w:val="decimal"/>
      <w:pStyle w:val="1"/>
      <w:lvlText w:val="%1."/>
      <w:lvlJc w:val="left"/>
      <w:pPr>
        <w:tabs>
          <w:tab w:val="num" w:pos="454"/>
        </w:tabs>
        <w:ind w:left="454" w:hanging="454"/>
      </w:pPr>
      <w:rPr>
        <w:rFonts w:hint="default"/>
      </w:rPr>
    </w:lvl>
    <w:lvl w:ilvl="1">
      <w:start w:val="1"/>
      <w:numFmt w:val="decimal"/>
      <w:pStyle w:val="2"/>
      <w:lvlText w:val="%1.%2."/>
      <w:lvlJc w:val="left"/>
      <w:pPr>
        <w:tabs>
          <w:tab w:val="num" w:pos="1400"/>
        </w:tabs>
        <w:ind w:left="1400" w:hanging="680"/>
      </w:pPr>
      <w:rPr>
        <w:rFonts w:hint="default"/>
        <w:b/>
        <w:i w:val="0"/>
        <w:color w:val="FF0000"/>
        <w:sz w:val="24"/>
        <w:szCs w:val="24"/>
      </w:rPr>
    </w:lvl>
    <w:lvl w:ilvl="2">
      <w:start w:val="1"/>
      <w:numFmt w:val="decimal"/>
      <w:pStyle w:val="3"/>
      <w:lvlText w:val="%1.%2.%3."/>
      <w:lvlJc w:val="left"/>
      <w:pPr>
        <w:tabs>
          <w:tab w:val="num" w:pos="1211"/>
        </w:tabs>
        <w:ind w:left="1211" w:hanging="851"/>
      </w:pPr>
      <w:rPr>
        <w:rFonts w:hint="default"/>
        <w:color w:val="1F3864" w:themeColor="accent5" w:themeShade="80"/>
      </w:rPr>
    </w:lvl>
    <w:lvl w:ilvl="3">
      <w:start w:val="1"/>
      <w:numFmt w:val="decimal"/>
      <w:pStyle w:val="4"/>
      <w:lvlText w:val="%1.%2.%3.%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792"/>
      </w:pPr>
      <w:rPr>
        <w:rFonts w:hint="default"/>
      </w:rPr>
    </w:lvl>
    <w:lvl w:ilvl="5">
      <w:start w:val="1"/>
      <w:numFmt w:val="decimal"/>
      <w:lvlText w:val="%1.%2.%3.%4.%5.%6."/>
      <w:lvlJc w:val="left"/>
      <w:pPr>
        <w:tabs>
          <w:tab w:val="num" w:pos="-1044"/>
        </w:tabs>
        <w:ind w:left="-1044" w:hanging="936"/>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36"/>
        </w:tabs>
        <w:ind w:left="-36" w:hanging="1224"/>
      </w:pPr>
      <w:rPr>
        <w:rFonts w:hint="default"/>
      </w:rPr>
    </w:lvl>
    <w:lvl w:ilvl="8">
      <w:start w:val="1"/>
      <w:numFmt w:val="decimal"/>
      <w:lvlText w:val="%1.%2.%3.%4.%5.%6.%7.%8.%9."/>
      <w:lvlJc w:val="left"/>
      <w:pPr>
        <w:tabs>
          <w:tab w:val="num" w:pos="540"/>
        </w:tabs>
        <w:ind w:left="540" w:hanging="1440"/>
      </w:pPr>
      <w:rPr>
        <w:rFonts w:hint="default"/>
      </w:rPr>
    </w:lvl>
  </w:abstractNum>
  <w:abstractNum w:abstractNumId="2" w15:restartNumberingAfterBreak="0">
    <w:nsid w:val="08E320B7"/>
    <w:multiLevelType w:val="hybridMultilevel"/>
    <w:tmpl w:val="85D267BC"/>
    <w:lvl w:ilvl="0" w:tplc="5C34C324">
      <w:numFmt w:val="bullet"/>
      <w:lvlText w:val="-"/>
      <w:lvlJc w:val="left"/>
      <w:pPr>
        <w:ind w:left="1426" w:hanging="360"/>
      </w:pPr>
      <w:rPr>
        <w:rFonts w:ascii="Times New Roman" w:eastAsia="Times New Roman" w:hAnsi="Times New Roman" w:cs="Times New Roman" w:hint="default"/>
      </w:rPr>
    </w:lvl>
    <w:lvl w:ilvl="1" w:tplc="04220003" w:tentative="1">
      <w:start w:val="1"/>
      <w:numFmt w:val="bullet"/>
      <w:lvlText w:val="o"/>
      <w:lvlJc w:val="left"/>
      <w:pPr>
        <w:ind w:left="2146" w:hanging="360"/>
      </w:pPr>
      <w:rPr>
        <w:rFonts w:ascii="Courier New" w:hAnsi="Courier New" w:cs="Courier New" w:hint="default"/>
      </w:rPr>
    </w:lvl>
    <w:lvl w:ilvl="2" w:tplc="04220005" w:tentative="1">
      <w:start w:val="1"/>
      <w:numFmt w:val="bullet"/>
      <w:lvlText w:val=""/>
      <w:lvlJc w:val="left"/>
      <w:pPr>
        <w:ind w:left="2866" w:hanging="360"/>
      </w:pPr>
      <w:rPr>
        <w:rFonts w:ascii="Wingdings" w:hAnsi="Wingdings" w:hint="default"/>
      </w:rPr>
    </w:lvl>
    <w:lvl w:ilvl="3" w:tplc="04220001" w:tentative="1">
      <w:start w:val="1"/>
      <w:numFmt w:val="bullet"/>
      <w:lvlText w:val=""/>
      <w:lvlJc w:val="left"/>
      <w:pPr>
        <w:ind w:left="3586" w:hanging="360"/>
      </w:pPr>
      <w:rPr>
        <w:rFonts w:ascii="Symbol" w:hAnsi="Symbol" w:hint="default"/>
      </w:rPr>
    </w:lvl>
    <w:lvl w:ilvl="4" w:tplc="04220003" w:tentative="1">
      <w:start w:val="1"/>
      <w:numFmt w:val="bullet"/>
      <w:lvlText w:val="o"/>
      <w:lvlJc w:val="left"/>
      <w:pPr>
        <w:ind w:left="4306" w:hanging="360"/>
      </w:pPr>
      <w:rPr>
        <w:rFonts w:ascii="Courier New" w:hAnsi="Courier New" w:cs="Courier New" w:hint="default"/>
      </w:rPr>
    </w:lvl>
    <w:lvl w:ilvl="5" w:tplc="04220005" w:tentative="1">
      <w:start w:val="1"/>
      <w:numFmt w:val="bullet"/>
      <w:lvlText w:val=""/>
      <w:lvlJc w:val="left"/>
      <w:pPr>
        <w:ind w:left="5026" w:hanging="360"/>
      </w:pPr>
      <w:rPr>
        <w:rFonts w:ascii="Wingdings" w:hAnsi="Wingdings" w:hint="default"/>
      </w:rPr>
    </w:lvl>
    <w:lvl w:ilvl="6" w:tplc="04220001" w:tentative="1">
      <w:start w:val="1"/>
      <w:numFmt w:val="bullet"/>
      <w:lvlText w:val=""/>
      <w:lvlJc w:val="left"/>
      <w:pPr>
        <w:ind w:left="5746" w:hanging="360"/>
      </w:pPr>
      <w:rPr>
        <w:rFonts w:ascii="Symbol" w:hAnsi="Symbol" w:hint="default"/>
      </w:rPr>
    </w:lvl>
    <w:lvl w:ilvl="7" w:tplc="04220003" w:tentative="1">
      <w:start w:val="1"/>
      <w:numFmt w:val="bullet"/>
      <w:lvlText w:val="o"/>
      <w:lvlJc w:val="left"/>
      <w:pPr>
        <w:ind w:left="6466" w:hanging="360"/>
      </w:pPr>
      <w:rPr>
        <w:rFonts w:ascii="Courier New" w:hAnsi="Courier New" w:cs="Courier New" w:hint="default"/>
      </w:rPr>
    </w:lvl>
    <w:lvl w:ilvl="8" w:tplc="04220005" w:tentative="1">
      <w:start w:val="1"/>
      <w:numFmt w:val="bullet"/>
      <w:lvlText w:val=""/>
      <w:lvlJc w:val="left"/>
      <w:pPr>
        <w:ind w:left="7186" w:hanging="360"/>
      </w:pPr>
      <w:rPr>
        <w:rFonts w:ascii="Wingdings" w:hAnsi="Wingdings" w:hint="default"/>
      </w:rPr>
    </w:lvl>
  </w:abstractNum>
  <w:abstractNum w:abstractNumId="3" w15:restartNumberingAfterBreak="0">
    <w:nsid w:val="115E688B"/>
    <w:multiLevelType w:val="multilevel"/>
    <w:tmpl w:val="B630BE5A"/>
    <w:lvl w:ilvl="0">
      <w:start w:val="1"/>
      <w:numFmt w:val="bullet"/>
      <w:lvlText w:val=""/>
      <w:lvlJc w:val="left"/>
      <w:pPr>
        <w:tabs>
          <w:tab w:val="num" w:pos="1097"/>
        </w:tabs>
        <w:ind w:left="1097"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33B769D"/>
    <w:multiLevelType w:val="hybridMultilevel"/>
    <w:tmpl w:val="272066EC"/>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C1D9C"/>
    <w:multiLevelType w:val="hybridMultilevel"/>
    <w:tmpl w:val="47D2B62A"/>
    <w:lvl w:ilvl="0" w:tplc="5C34C324">
      <w:numFmt w:val="bullet"/>
      <w:lvlText w:val="-"/>
      <w:lvlJc w:val="left"/>
      <w:pPr>
        <w:ind w:left="1426" w:hanging="360"/>
      </w:pPr>
      <w:rPr>
        <w:rFonts w:ascii="Times New Roman" w:eastAsia="Times New Roman" w:hAnsi="Times New Roman" w:cs="Times New Roman" w:hint="default"/>
      </w:rPr>
    </w:lvl>
    <w:lvl w:ilvl="1" w:tplc="04220003" w:tentative="1">
      <w:start w:val="1"/>
      <w:numFmt w:val="bullet"/>
      <w:lvlText w:val="o"/>
      <w:lvlJc w:val="left"/>
      <w:pPr>
        <w:ind w:left="2146" w:hanging="360"/>
      </w:pPr>
      <w:rPr>
        <w:rFonts w:ascii="Courier New" w:hAnsi="Courier New" w:cs="Courier New" w:hint="default"/>
      </w:rPr>
    </w:lvl>
    <w:lvl w:ilvl="2" w:tplc="04220005" w:tentative="1">
      <w:start w:val="1"/>
      <w:numFmt w:val="bullet"/>
      <w:lvlText w:val=""/>
      <w:lvlJc w:val="left"/>
      <w:pPr>
        <w:ind w:left="2866" w:hanging="360"/>
      </w:pPr>
      <w:rPr>
        <w:rFonts w:ascii="Wingdings" w:hAnsi="Wingdings" w:hint="default"/>
      </w:rPr>
    </w:lvl>
    <w:lvl w:ilvl="3" w:tplc="04220001" w:tentative="1">
      <w:start w:val="1"/>
      <w:numFmt w:val="bullet"/>
      <w:lvlText w:val=""/>
      <w:lvlJc w:val="left"/>
      <w:pPr>
        <w:ind w:left="3586" w:hanging="360"/>
      </w:pPr>
      <w:rPr>
        <w:rFonts w:ascii="Symbol" w:hAnsi="Symbol" w:hint="default"/>
      </w:rPr>
    </w:lvl>
    <w:lvl w:ilvl="4" w:tplc="04220003" w:tentative="1">
      <w:start w:val="1"/>
      <w:numFmt w:val="bullet"/>
      <w:lvlText w:val="o"/>
      <w:lvlJc w:val="left"/>
      <w:pPr>
        <w:ind w:left="4306" w:hanging="360"/>
      </w:pPr>
      <w:rPr>
        <w:rFonts w:ascii="Courier New" w:hAnsi="Courier New" w:cs="Courier New" w:hint="default"/>
      </w:rPr>
    </w:lvl>
    <w:lvl w:ilvl="5" w:tplc="04220005" w:tentative="1">
      <w:start w:val="1"/>
      <w:numFmt w:val="bullet"/>
      <w:lvlText w:val=""/>
      <w:lvlJc w:val="left"/>
      <w:pPr>
        <w:ind w:left="5026" w:hanging="360"/>
      </w:pPr>
      <w:rPr>
        <w:rFonts w:ascii="Wingdings" w:hAnsi="Wingdings" w:hint="default"/>
      </w:rPr>
    </w:lvl>
    <w:lvl w:ilvl="6" w:tplc="04220001" w:tentative="1">
      <w:start w:val="1"/>
      <w:numFmt w:val="bullet"/>
      <w:lvlText w:val=""/>
      <w:lvlJc w:val="left"/>
      <w:pPr>
        <w:ind w:left="5746" w:hanging="360"/>
      </w:pPr>
      <w:rPr>
        <w:rFonts w:ascii="Symbol" w:hAnsi="Symbol" w:hint="default"/>
      </w:rPr>
    </w:lvl>
    <w:lvl w:ilvl="7" w:tplc="04220003" w:tentative="1">
      <w:start w:val="1"/>
      <w:numFmt w:val="bullet"/>
      <w:lvlText w:val="o"/>
      <w:lvlJc w:val="left"/>
      <w:pPr>
        <w:ind w:left="6466" w:hanging="360"/>
      </w:pPr>
      <w:rPr>
        <w:rFonts w:ascii="Courier New" w:hAnsi="Courier New" w:cs="Courier New" w:hint="default"/>
      </w:rPr>
    </w:lvl>
    <w:lvl w:ilvl="8" w:tplc="04220005" w:tentative="1">
      <w:start w:val="1"/>
      <w:numFmt w:val="bullet"/>
      <w:lvlText w:val=""/>
      <w:lvlJc w:val="left"/>
      <w:pPr>
        <w:ind w:left="7186" w:hanging="360"/>
      </w:pPr>
      <w:rPr>
        <w:rFonts w:ascii="Wingdings" w:hAnsi="Wingdings" w:hint="default"/>
      </w:rPr>
    </w:lvl>
  </w:abstractNum>
  <w:abstractNum w:abstractNumId="6" w15:restartNumberingAfterBreak="0">
    <w:nsid w:val="1AEC72E0"/>
    <w:multiLevelType w:val="hybridMultilevel"/>
    <w:tmpl w:val="46EAF7CE"/>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76994"/>
    <w:multiLevelType w:val="hybridMultilevel"/>
    <w:tmpl w:val="AEAEE804"/>
    <w:lvl w:ilvl="0" w:tplc="E22C50FC">
      <w:start w:val="1"/>
      <w:numFmt w:val="decimal"/>
      <w:lvlText w:val="%1)"/>
      <w:lvlJc w:val="left"/>
      <w:pPr>
        <w:tabs>
          <w:tab w:val="num" w:pos="1069"/>
        </w:tabs>
        <w:ind w:left="1069" w:hanging="360"/>
      </w:pPr>
      <w:rPr>
        <w:rFonts w:hint="default"/>
      </w:rPr>
    </w:lvl>
    <w:lvl w:ilvl="1" w:tplc="5C34C324">
      <w:numFmt w:val="bullet"/>
      <w:lvlText w:val="-"/>
      <w:lvlJc w:val="left"/>
      <w:pPr>
        <w:tabs>
          <w:tab w:val="num" w:pos="1789"/>
        </w:tabs>
        <w:ind w:left="1789" w:hanging="360"/>
      </w:pPr>
      <w:rPr>
        <w:rFonts w:ascii="Times New Roman" w:eastAsia="Times New Roman" w:hAnsi="Times New Roman" w:cs="Times New Roman" w:hint="default"/>
      </w:rPr>
    </w:lvl>
    <w:lvl w:ilvl="2" w:tplc="76004022">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20F6192"/>
    <w:multiLevelType w:val="hybridMultilevel"/>
    <w:tmpl w:val="E472AFFE"/>
    <w:lvl w:ilvl="0" w:tplc="E22C50FC">
      <w:start w:val="1"/>
      <w:numFmt w:val="decimal"/>
      <w:lvlText w:val="%1)"/>
      <w:lvlJc w:val="left"/>
      <w:pPr>
        <w:tabs>
          <w:tab w:val="num" w:pos="1069"/>
        </w:tabs>
        <w:ind w:left="1069" w:hanging="360"/>
      </w:pPr>
      <w:rPr>
        <w:rFonts w:hint="default"/>
      </w:rPr>
    </w:lvl>
    <w:lvl w:ilvl="1" w:tplc="04090001">
      <w:start w:val="1"/>
      <w:numFmt w:val="bullet"/>
      <w:lvlText w:val=""/>
      <w:lvlJc w:val="left"/>
      <w:pPr>
        <w:tabs>
          <w:tab w:val="num" w:pos="1789"/>
        </w:tabs>
        <w:ind w:left="1789" w:hanging="360"/>
      </w:pPr>
      <w:rPr>
        <w:rFonts w:ascii="Symbol" w:hAnsi="Symbol" w:hint="default"/>
      </w:rPr>
    </w:lvl>
    <w:lvl w:ilvl="2" w:tplc="76004022">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C0D249E"/>
    <w:multiLevelType w:val="hybridMultilevel"/>
    <w:tmpl w:val="F5FEC9AE"/>
    <w:lvl w:ilvl="0" w:tplc="5C34C32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977FCF"/>
    <w:multiLevelType w:val="hybridMultilevel"/>
    <w:tmpl w:val="A36AAC46"/>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424CC"/>
    <w:multiLevelType w:val="hybridMultilevel"/>
    <w:tmpl w:val="4B320E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1872AC9"/>
    <w:multiLevelType w:val="hybridMultilevel"/>
    <w:tmpl w:val="4B320E72"/>
    <w:lvl w:ilvl="0" w:tplc="5C34C324">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38219F9"/>
    <w:multiLevelType w:val="hybridMultilevel"/>
    <w:tmpl w:val="E4DA0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A4F61"/>
    <w:multiLevelType w:val="hybridMultilevel"/>
    <w:tmpl w:val="4736497C"/>
    <w:lvl w:ilvl="0" w:tplc="040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AE755AB"/>
    <w:multiLevelType w:val="hybridMultilevel"/>
    <w:tmpl w:val="A25658C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B33173"/>
    <w:multiLevelType w:val="hybridMultilevel"/>
    <w:tmpl w:val="641E59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0525A2"/>
    <w:multiLevelType w:val="multilevel"/>
    <w:tmpl w:val="B630BE5A"/>
    <w:lvl w:ilvl="0">
      <w:start w:val="1"/>
      <w:numFmt w:val="bullet"/>
      <w:lvlText w:val=""/>
      <w:lvlJc w:val="left"/>
      <w:pPr>
        <w:tabs>
          <w:tab w:val="num" w:pos="1097"/>
        </w:tabs>
        <w:ind w:left="1097"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5C2D77C6"/>
    <w:multiLevelType w:val="hybridMultilevel"/>
    <w:tmpl w:val="66F642C8"/>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620007"/>
    <w:multiLevelType w:val="hybridMultilevel"/>
    <w:tmpl w:val="80060940"/>
    <w:lvl w:ilvl="0" w:tplc="53F0B7A4">
      <w:start w:val="1"/>
      <w:numFmt w:val="decimal"/>
      <w:lvlText w:val="%1."/>
      <w:lvlJc w:val="left"/>
      <w:pPr>
        <w:ind w:left="1066" w:hanging="360"/>
      </w:pPr>
      <w:rPr>
        <w:rFonts w:hint="default"/>
      </w:rPr>
    </w:lvl>
    <w:lvl w:ilvl="1" w:tplc="04220019" w:tentative="1">
      <w:start w:val="1"/>
      <w:numFmt w:val="lowerLetter"/>
      <w:lvlText w:val="%2."/>
      <w:lvlJc w:val="left"/>
      <w:pPr>
        <w:ind w:left="1786" w:hanging="360"/>
      </w:pPr>
    </w:lvl>
    <w:lvl w:ilvl="2" w:tplc="0422001B" w:tentative="1">
      <w:start w:val="1"/>
      <w:numFmt w:val="lowerRoman"/>
      <w:lvlText w:val="%3."/>
      <w:lvlJc w:val="right"/>
      <w:pPr>
        <w:ind w:left="2506" w:hanging="180"/>
      </w:pPr>
    </w:lvl>
    <w:lvl w:ilvl="3" w:tplc="0422000F" w:tentative="1">
      <w:start w:val="1"/>
      <w:numFmt w:val="decimal"/>
      <w:lvlText w:val="%4."/>
      <w:lvlJc w:val="left"/>
      <w:pPr>
        <w:ind w:left="3226" w:hanging="360"/>
      </w:pPr>
    </w:lvl>
    <w:lvl w:ilvl="4" w:tplc="04220019" w:tentative="1">
      <w:start w:val="1"/>
      <w:numFmt w:val="lowerLetter"/>
      <w:lvlText w:val="%5."/>
      <w:lvlJc w:val="left"/>
      <w:pPr>
        <w:ind w:left="3946" w:hanging="360"/>
      </w:pPr>
    </w:lvl>
    <w:lvl w:ilvl="5" w:tplc="0422001B" w:tentative="1">
      <w:start w:val="1"/>
      <w:numFmt w:val="lowerRoman"/>
      <w:lvlText w:val="%6."/>
      <w:lvlJc w:val="right"/>
      <w:pPr>
        <w:ind w:left="4666" w:hanging="180"/>
      </w:pPr>
    </w:lvl>
    <w:lvl w:ilvl="6" w:tplc="0422000F" w:tentative="1">
      <w:start w:val="1"/>
      <w:numFmt w:val="decimal"/>
      <w:lvlText w:val="%7."/>
      <w:lvlJc w:val="left"/>
      <w:pPr>
        <w:ind w:left="5386" w:hanging="360"/>
      </w:pPr>
    </w:lvl>
    <w:lvl w:ilvl="7" w:tplc="04220019" w:tentative="1">
      <w:start w:val="1"/>
      <w:numFmt w:val="lowerLetter"/>
      <w:lvlText w:val="%8."/>
      <w:lvlJc w:val="left"/>
      <w:pPr>
        <w:ind w:left="6106" w:hanging="360"/>
      </w:pPr>
    </w:lvl>
    <w:lvl w:ilvl="8" w:tplc="0422001B" w:tentative="1">
      <w:start w:val="1"/>
      <w:numFmt w:val="lowerRoman"/>
      <w:lvlText w:val="%9."/>
      <w:lvlJc w:val="right"/>
      <w:pPr>
        <w:ind w:left="6826"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8"/>
  </w:num>
  <w:num w:numId="13">
    <w:abstractNumId w:val="16"/>
  </w:num>
  <w:num w:numId="14">
    <w:abstractNumId w:val="0"/>
  </w:num>
  <w:num w:numId="15">
    <w:abstractNumId w:val="17"/>
  </w:num>
  <w:num w:numId="16">
    <w:abstractNumId w:val="14"/>
  </w:num>
  <w:num w:numId="17">
    <w:abstractNumId w:val="9"/>
  </w:num>
  <w:num w:numId="18">
    <w:abstractNumId w:val="7"/>
  </w:num>
  <w:num w:numId="19">
    <w:abstractNumId w:val="15"/>
  </w:num>
  <w:num w:numId="20">
    <w:abstractNumId w:val="8"/>
  </w:num>
  <w:num w:numId="21">
    <w:abstractNumId w:val="2"/>
  </w:num>
  <w:num w:numId="22">
    <w:abstractNumId w:val="5"/>
  </w:num>
  <w:num w:numId="23">
    <w:abstractNumId w:val="19"/>
  </w:num>
  <w:num w:numId="24">
    <w:abstractNumId w:val="1"/>
  </w:num>
  <w:num w:numId="2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38"/>
    <w:rsid w:val="000002E8"/>
    <w:rsid w:val="0000053A"/>
    <w:rsid w:val="0000058D"/>
    <w:rsid w:val="00000666"/>
    <w:rsid w:val="0000173D"/>
    <w:rsid w:val="00001C81"/>
    <w:rsid w:val="00002346"/>
    <w:rsid w:val="00003466"/>
    <w:rsid w:val="00003E52"/>
    <w:rsid w:val="00004073"/>
    <w:rsid w:val="00004448"/>
    <w:rsid w:val="00004B19"/>
    <w:rsid w:val="000064AA"/>
    <w:rsid w:val="000067AE"/>
    <w:rsid w:val="000068C0"/>
    <w:rsid w:val="00007219"/>
    <w:rsid w:val="00007905"/>
    <w:rsid w:val="00007AEF"/>
    <w:rsid w:val="00010156"/>
    <w:rsid w:val="0001150D"/>
    <w:rsid w:val="00011763"/>
    <w:rsid w:val="000117CE"/>
    <w:rsid w:val="00012A7E"/>
    <w:rsid w:val="00012E22"/>
    <w:rsid w:val="00012EC9"/>
    <w:rsid w:val="00012F5F"/>
    <w:rsid w:val="0001415A"/>
    <w:rsid w:val="0001438C"/>
    <w:rsid w:val="0001439F"/>
    <w:rsid w:val="00014649"/>
    <w:rsid w:val="000147A1"/>
    <w:rsid w:val="000155F8"/>
    <w:rsid w:val="00015BE0"/>
    <w:rsid w:val="00015EF2"/>
    <w:rsid w:val="00015F05"/>
    <w:rsid w:val="00016C19"/>
    <w:rsid w:val="00017319"/>
    <w:rsid w:val="000176DC"/>
    <w:rsid w:val="00020C46"/>
    <w:rsid w:val="00020E1E"/>
    <w:rsid w:val="00020E7E"/>
    <w:rsid w:val="00021DCB"/>
    <w:rsid w:val="00021ECD"/>
    <w:rsid w:val="00022172"/>
    <w:rsid w:val="000246C2"/>
    <w:rsid w:val="00024ECB"/>
    <w:rsid w:val="000250E3"/>
    <w:rsid w:val="0002515B"/>
    <w:rsid w:val="000253F2"/>
    <w:rsid w:val="0002565A"/>
    <w:rsid w:val="0002607D"/>
    <w:rsid w:val="000264E2"/>
    <w:rsid w:val="000266FE"/>
    <w:rsid w:val="0003003B"/>
    <w:rsid w:val="000302AE"/>
    <w:rsid w:val="00030381"/>
    <w:rsid w:val="00030549"/>
    <w:rsid w:val="00030FC2"/>
    <w:rsid w:val="0003163A"/>
    <w:rsid w:val="000317E4"/>
    <w:rsid w:val="000321F5"/>
    <w:rsid w:val="00032235"/>
    <w:rsid w:val="00032DD5"/>
    <w:rsid w:val="00032FC7"/>
    <w:rsid w:val="00033AB4"/>
    <w:rsid w:val="00033B2A"/>
    <w:rsid w:val="00034F58"/>
    <w:rsid w:val="0003529D"/>
    <w:rsid w:val="000354BD"/>
    <w:rsid w:val="00035714"/>
    <w:rsid w:val="00035870"/>
    <w:rsid w:val="000359EB"/>
    <w:rsid w:val="0003618D"/>
    <w:rsid w:val="00036604"/>
    <w:rsid w:val="000369BF"/>
    <w:rsid w:val="000371FC"/>
    <w:rsid w:val="0003779A"/>
    <w:rsid w:val="00037DE3"/>
    <w:rsid w:val="00040F5B"/>
    <w:rsid w:val="00041E85"/>
    <w:rsid w:val="00042194"/>
    <w:rsid w:val="0004270C"/>
    <w:rsid w:val="00042931"/>
    <w:rsid w:val="00043010"/>
    <w:rsid w:val="000432F9"/>
    <w:rsid w:val="00043440"/>
    <w:rsid w:val="00043618"/>
    <w:rsid w:val="00043CCA"/>
    <w:rsid w:val="00044070"/>
    <w:rsid w:val="0004457E"/>
    <w:rsid w:val="00044E90"/>
    <w:rsid w:val="00044EC5"/>
    <w:rsid w:val="00045234"/>
    <w:rsid w:val="0004527D"/>
    <w:rsid w:val="00045BF2"/>
    <w:rsid w:val="0004618F"/>
    <w:rsid w:val="0004682E"/>
    <w:rsid w:val="00046883"/>
    <w:rsid w:val="0005019D"/>
    <w:rsid w:val="000504AF"/>
    <w:rsid w:val="000506B0"/>
    <w:rsid w:val="000506ED"/>
    <w:rsid w:val="00050B47"/>
    <w:rsid w:val="00050E31"/>
    <w:rsid w:val="000516EB"/>
    <w:rsid w:val="000527C8"/>
    <w:rsid w:val="000528CE"/>
    <w:rsid w:val="00053824"/>
    <w:rsid w:val="00053940"/>
    <w:rsid w:val="00053B18"/>
    <w:rsid w:val="000547EB"/>
    <w:rsid w:val="0005492C"/>
    <w:rsid w:val="00054D03"/>
    <w:rsid w:val="000556CE"/>
    <w:rsid w:val="000561CD"/>
    <w:rsid w:val="00056F29"/>
    <w:rsid w:val="00057388"/>
    <w:rsid w:val="00057515"/>
    <w:rsid w:val="00057A36"/>
    <w:rsid w:val="00057A78"/>
    <w:rsid w:val="00060522"/>
    <w:rsid w:val="00060722"/>
    <w:rsid w:val="00060FA1"/>
    <w:rsid w:val="0006153A"/>
    <w:rsid w:val="000616C7"/>
    <w:rsid w:val="00061FDF"/>
    <w:rsid w:val="00062DAF"/>
    <w:rsid w:val="00063079"/>
    <w:rsid w:val="00063102"/>
    <w:rsid w:val="0006358A"/>
    <w:rsid w:val="000635D9"/>
    <w:rsid w:val="0006415E"/>
    <w:rsid w:val="0006426E"/>
    <w:rsid w:val="000643D8"/>
    <w:rsid w:val="00064580"/>
    <w:rsid w:val="00064737"/>
    <w:rsid w:val="000650B2"/>
    <w:rsid w:val="00065AB6"/>
    <w:rsid w:val="00065C4B"/>
    <w:rsid w:val="00066119"/>
    <w:rsid w:val="00066CDA"/>
    <w:rsid w:val="00067B7C"/>
    <w:rsid w:val="00067F9F"/>
    <w:rsid w:val="000707ED"/>
    <w:rsid w:val="000717B6"/>
    <w:rsid w:val="00071BA7"/>
    <w:rsid w:val="0007233D"/>
    <w:rsid w:val="00072E90"/>
    <w:rsid w:val="00073340"/>
    <w:rsid w:val="00074062"/>
    <w:rsid w:val="0007408E"/>
    <w:rsid w:val="00074483"/>
    <w:rsid w:val="000746F7"/>
    <w:rsid w:val="000747F7"/>
    <w:rsid w:val="0007486F"/>
    <w:rsid w:val="00074BAD"/>
    <w:rsid w:val="00074C47"/>
    <w:rsid w:val="000754B3"/>
    <w:rsid w:val="000755B8"/>
    <w:rsid w:val="00075607"/>
    <w:rsid w:val="0007598F"/>
    <w:rsid w:val="00075E31"/>
    <w:rsid w:val="00075FC7"/>
    <w:rsid w:val="00076D25"/>
    <w:rsid w:val="000772DE"/>
    <w:rsid w:val="0007764B"/>
    <w:rsid w:val="00077A5F"/>
    <w:rsid w:val="00077BB9"/>
    <w:rsid w:val="00077F2F"/>
    <w:rsid w:val="000801BC"/>
    <w:rsid w:val="00080281"/>
    <w:rsid w:val="00081122"/>
    <w:rsid w:val="00081723"/>
    <w:rsid w:val="00081CFB"/>
    <w:rsid w:val="00082247"/>
    <w:rsid w:val="0008242A"/>
    <w:rsid w:val="00082A4B"/>
    <w:rsid w:val="00082AEA"/>
    <w:rsid w:val="0008365E"/>
    <w:rsid w:val="00083D18"/>
    <w:rsid w:val="00084527"/>
    <w:rsid w:val="00084762"/>
    <w:rsid w:val="00084891"/>
    <w:rsid w:val="00084C79"/>
    <w:rsid w:val="00085121"/>
    <w:rsid w:val="00085ED5"/>
    <w:rsid w:val="000865AA"/>
    <w:rsid w:val="00086EF1"/>
    <w:rsid w:val="00087AE8"/>
    <w:rsid w:val="000901F6"/>
    <w:rsid w:val="0009169A"/>
    <w:rsid w:val="00091DC6"/>
    <w:rsid w:val="0009238A"/>
    <w:rsid w:val="0009278E"/>
    <w:rsid w:val="00092AC6"/>
    <w:rsid w:val="00093751"/>
    <w:rsid w:val="00093881"/>
    <w:rsid w:val="00093D85"/>
    <w:rsid w:val="00093E35"/>
    <w:rsid w:val="00094432"/>
    <w:rsid w:val="00095541"/>
    <w:rsid w:val="00095983"/>
    <w:rsid w:val="0009608F"/>
    <w:rsid w:val="000961EF"/>
    <w:rsid w:val="000964A2"/>
    <w:rsid w:val="000967DF"/>
    <w:rsid w:val="00096E6C"/>
    <w:rsid w:val="00097300"/>
    <w:rsid w:val="000A086B"/>
    <w:rsid w:val="000A0A82"/>
    <w:rsid w:val="000A1124"/>
    <w:rsid w:val="000A2A49"/>
    <w:rsid w:val="000A2BF0"/>
    <w:rsid w:val="000A2FE2"/>
    <w:rsid w:val="000A4380"/>
    <w:rsid w:val="000A4818"/>
    <w:rsid w:val="000A5C68"/>
    <w:rsid w:val="000A6148"/>
    <w:rsid w:val="000A61D5"/>
    <w:rsid w:val="000A63FE"/>
    <w:rsid w:val="000A6652"/>
    <w:rsid w:val="000A6CB9"/>
    <w:rsid w:val="000A6E5B"/>
    <w:rsid w:val="000A7358"/>
    <w:rsid w:val="000A738D"/>
    <w:rsid w:val="000A7682"/>
    <w:rsid w:val="000B0748"/>
    <w:rsid w:val="000B15A3"/>
    <w:rsid w:val="000B1962"/>
    <w:rsid w:val="000B2377"/>
    <w:rsid w:val="000B269A"/>
    <w:rsid w:val="000B269B"/>
    <w:rsid w:val="000B27C2"/>
    <w:rsid w:val="000B2C61"/>
    <w:rsid w:val="000B3492"/>
    <w:rsid w:val="000B39A4"/>
    <w:rsid w:val="000B5CBA"/>
    <w:rsid w:val="000B653D"/>
    <w:rsid w:val="000B6565"/>
    <w:rsid w:val="000B71FA"/>
    <w:rsid w:val="000C008F"/>
    <w:rsid w:val="000C0E2D"/>
    <w:rsid w:val="000C1B05"/>
    <w:rsid w:val="000C1BA9"/>
    <w:rsid w:val="000C1C86"/>
    <w:rsid w:val="000C22E0"/>
    <w:rsid w:val="000C253A"/>
    <w:rsid w:val="000C2E52"/>
    <w:rsid w:val="000C318C"/>
    <w:rsid w:val="000C42E9"/>
    <w:rsid w:val="000C4335"/>
    <w:rsid w:val="000C46FA"/>
    <w:rsid w:val="000C4929"/>
    <w:rsid w:val="000C49F9"/>
    <w:rsid w:val="000C4A9E"/>
    <w:rsid w:val="000C4BE5"/>
    <w:rsid w:val="000C56E0"/>
    <w:rsid w:val="000C6002"/>
    <w:rsid w:val="000C6796"/>
    <w:rsid w:val="000C706C"/>
    <w:rsid w:val="000D117E"/>
    <w:rsid w:val="000D1851"/>
    <w:rsid w:val="000D18A4"/>
    <w:rsid w:val="000D1EC7"/>
    <w:rsid w:val="000D23C7"/>
    <w:rsid w:val="000D35FC"/>
    <w:rsid w:val="000D3C37"/>
    <w:rsid w:val="000D3EDC"/>
    <w:rsid w:val="000D4453"/>
    <w:rsid w:val="000D450D"/>
    <w:rsid w:val="000D4891"/>
    <w:rsid w:val="000D48D2"/>
    <w:rsid w:val="000D5854"/>
    <w:rsid w:val="000D5D32"/>
    <w:rsid w:val="000D60ED"/>
    <w:rsid w:val="000D6484"/>
    <w:rsid w:val="000D74F4"/>
    <w:rsid w:val="000D75B7"/>
    <w:rsid w:val="000E0191"/>
    <w:rsid w:val="000E0786"/>
    <w:rsid w:val="000E0B40"/>
    <w:rsid w:val="000E0E9A"/>
    <w:rsid w:val="000E135C"/>
    <w:rsid w:val="000E160B"/>
    <w:rsid w:val="000E19AF"/>
    <w:rsid w:val="000E2809"/>
    <w:rsid w:val="000E280D"/>
    <w:rsid w:val="000E30CD"/>
    <w:rsid w:val="000E3779"/>
    <w:rsid w:val="000E3B32"/>
    <w:rsid w:val="000E4287"/>
    <w:rsid w:val="000E5372"/>
    <w:rsid w:val="000E62A4"/>
    <w:rsid w:val="000E7657"/>
    <w:rsid w:val="000E7A4D"/>
    <w:rsid w:val="000E7B14"/>
    <w:rsid w:val="000F0546"/>
    <w:rsid w:val="000F08F7"/>
    <w:rsid w:val="000F09B0"/>
    <w:rsid w:val="000F0B10"/>
    <w:rsid w:val="000F0EA1"/>
    <w:rsid w:val="000F10AB"/>
    <w:rsid w:val="000F13AC"/>
    <w:rsid w:val="000F16FB"/>
    <w:rsid w:val="000F1DFE"/>
    <w:rsid w:val="000F2493"/>
    <w:rsid w:val="000F2BC8"/>
    <w:rsid w:val="000F2D01"/>
    <w:rsid w:val="000F3241"/>
    <w:rsid w:val="000F33AE"/>
    <w:rsid w:val="000F3712"/>
    <w:rsid w:val="000F3C5F"/>
    <w:rsid w:val="000F3D0D"/>
    <w:rsid w:val="000F4A7A"/>
    <w:rsid w:val="000F5EA6"/>
    <w:rsid w:val="000F6024"/>
    <w:rsid w:val="000F7370"/>
    <w:rsid w:val="000F76A8"/>
    <w:rsid w:val="000F7905"/>
    <w:rsid w:val="000F7B1F"/>
    <w:rsid w:val="00100050"/>
    <w:rsid w:val="00100739"/>
    <w:rsid w:val="00100778"/>
    <w:rsid w:val="001008E1"/>
    <w:rsid w:val="0010091E"/>
    <w:rsid w:val="00100D15"/>
    <w:rsid w:val="00100E73"/>
    <w:rsid w:val="001013ED"/>
    <w:rsid w:val="001016A4"/>
    <w:rsid w:val="00101B76"/>
    <w:rsid w:val="001043E5"/>
    <w:rsid w:val="001044AA"/>
    <w:rsid w:val="001046E5"/>
    <w:rsid w:val="001056C4"/>
    <w:rsid w:val="00105951"/>
    <w:rsid w:val="00105FCA"/>
    <w:rsid w:val="001067F1"/>
    <w:rsid w:val="001070B3"/>
    <w:rsid w:val="0010769C"/>
    <w:rsid w:val="00107BFC"/>
    <w:rsid w:val="00107C70"/>
    <w:rsid w:val="00107C9C"/>
    <w:rsid w:val="00107FC3"/>
    <w:rsid w:val="00110344"/>
    <w:rsid w:val="00111074"/>
    <w:rsid w:val="0011111D"/>
    <w:rsid w:val="001113A3"/>
    <w:rsid w:val="001115EA"/>
    <w:rsid w:val="001128D3"/>
    <w:rsid w:val="00112AE1"/>
    <w:rsid w:val="00112EB0"/>
    <w:rsid w:val="001131DB"/>
    <w:rsid w:val="00114461"/>
    <w:rsid w:val="001151E9"/>
    <w:rsid w:val="001155EB"/>
    <w:rsid w:val="00115CA7"/>
    <w:rsid w:val="00116547"/>
    <w:rsid w:val="00116677"/>
    <w:rsid w:val="001168FA"/>
    <w:rsid w:val="00116EEB"/>
    <w:rsid w:val="001174DA"/>
    <w:rsid w:val="00117523"/>
    <w:rsid w:val="00117938"/>
    <w:rsid w:val="001203A5"/>
    <w:rsid w:val="0012043F"/>
    <w:rsid w:val="0012236F"/>
    <w:rsid w:val="001224C0"/>
    <w:rsid w:val="001232EA"/>
    <w:rsid w:val="00123339"/>
    <w:rsid w:val="00123469"/>
    <w:rsid w:val="001240DE"/>
    <w:rsid w:val="00124AED"/>
    <w:rsid w:val="00124D48"/>
    <w:rsid w:val="00124DBA"/>
    <w:rsid w:val="001265EC"/>
    <w:rsid w:val="001266AF"/>
    <w:rsid w:val="00127218"/>
    <w:rsid w:val="001309FF"/>
    <w:rsid w:val="00130EB7"/>
    <w:rsid w:val="00130F4D"/>
    <w:rsid w:val="001312D3"/>
    <w:rsid w:val="00131C91"/>
    <w:rsid w:val="00131EE3"/>
    <w:rsid w:val="001323DA"/>
    <w:rsid w:val="00132B54"/>
    <w:rsid w:val="00132BB4"/>
    <w:rsid w:val="001337A0"/>
    <w:rsid w:val="0013392D"/>
    <w:rsid w:val="00133F28"/>
    <w:rsid w:val="00133FF1"/>
    <w:rsid w:val="0013417B"/>
    <w:rsid w:val="00134272"/>
    <w:rsid w:val="001342F2"/>
    <w:rsid w:val="00135404"/>
    <w:rsid w:val="00135A36"/>
    <w:rsid w:val="001365E5"/>
    <w:rsid w:val="00137174"/>
    <w:rsid w:val="00137CDD"/>
    <w:rsid w:val="00140592"/>
    <w:rsid w:val="00140758"/>
    <w:rsid w:val="001408CE"/>
    <w:rsid w:val="00140916"/>
    <w:rsid w:val="001409EA"/>
    <w:rsid w:val="001413B7"/>
    <w:rsid w:val="00141E04"/>
    <w:rsid w:val="00141F26"/>
    <w:rsid w:val="00143836"/>
    <w:rsid w:val="00143A97"/>
    <w:rsid w:val="00143D2D"/>
    <w:rsid w:val="00143F7B"/>
    <w:rsid w:val="001440D4"/>
    <w:rsid w:val="001445F0"/>
    <w:rsid w:val="00144661"/>
    <w:rsid w:val="00144787"/>
    <w:rsid w:val="001451C5"/>
    <w:rsid w:val="00145D7A"/>
    <w:rsid w:val="00146ADD"/>
    <w:rsid w:val="00146BFE"/>
    <w:rsid w:val="00146D18"/>
    <w:rsid w:val="001472A9"/>
    <w:rsid w:val="001513F8"/>
    <w:rsid w:val="00151D0C"/>
    <w:rsid w:val="0015228F"/>
    <w:rsid w:val="00152428"/>
    <w:rsid w:val="00152D48"/>
    <w:rsid w:val="00152E22"/>
    <w:rsid w:val="00153BDB"/>
    <w:rsid w:val="0015540C"/>
    <w:rsid w:val="0015576B"/>
    <w:rsid w:val="00155BB4"/>
    <w:rsid w:val="00155C0D"/>
    <w:rsid w:val="00156000"/>
    <w:rsid w:val="00156085"/>
    <w:rsid w:val="001567FC"/>
    <w:rsid w:val="0015745C"/>
    <w:rsid w:val="00160F14"/>
    <w:rsid w:val="0016166B"/>
    <w:rsid w:val="00161DE0"/>
    <w:rsid w:val="00162642"/>
    <w:rsid w:val="00162654"/>
    <w:rsid w:val="00162740"/>
    <w:rsid w:val="00162E4B"/>
    <w:rsid w:val="00162F1C"/>
    <w:rsid w:val="00163037"/>
    <w:rsid w:val="001630F0"/>
    <w:rsid w:val="0016398F"/>
    <w:rsid w:val="001639B1"/>
    <w:rsid w:val="001646AB"/>
    <w:rsid w:val="00164C90"/>
    <w:rsid w:val="001661E5"/>
    <w:rsid w:val="0016676E"/>
    <w:rsid w:val="00166AF3"/>
    <w:rsid w:val="00166EDA"/>
    <w:rsid w:val="00166EFE"/>
    <w:rsid w:val="00167AA4"/>
    <w:rsid w:val="00167C2D"/>
    <w:rsid w:val="00167EA7"/>
    <w:rsid w:val="00170DE9"/>
    <w:rsid w:val="0017263A"/>
    <w:rsid w:val="001728BB"/>
    <w:rsid w:val="001729F2"/>
    <w:rsid w:val="001735D1"/>
    <w:rsid w:val="00180911"/>
    <w:rsid w:val="0018182A"/>
    <w:rsid w:val="00181EDD"/>
    <w:rsid w:val="00182053"/>
    <w:rsid w:val="00182739"/>
    <w:rsid w:val="001828F2"/>
    <w:rsid w:val="001833AB"/>
    <w:rsid w:val="00184435"/>
    <w:rsid w:val="001848D6"/>
    <w:rsid w:val="001856B6"/>
    <w:rsid w:val="00185870"/>
    <w:rsid w:val="00186847"/>
    <w:rsid w:val="00186B5F"/>
    <w:rsid w:val="00186BBD"/>
    <w:rsid w:val="001878BB"/>
    <w:rsid w:val="00187B73"/>
    <w:rsid w:val="00187CE8"/>
    <w:rsid w:val="00187CF9"/>
    <w:rsid w:val="0019142D"/>
    <w:rsid w:val="00192100"/>
    <w:rsid w:val="00192792"/>
    <w:rsid w:val="00192E32"/>
    <w:rsid w:val="00193984"/>
    <w:rsid w:val="00193E4B"/>
    <w:rsid w:val="00193EEA"/>
    <w:rsid w:val="00194282"/>
    <w:rsid w:val="00194806"/>
    <w:rsid w:val="00194BB8"/>
    <w:rsid w:val="0019557F"/>
    <w:rsid w:val="00195E5F"/>
    <w:rsid w:val="0019623B"/>
    <w:rsid w:val="00196881"/>
    <w:rsid w:val="00196CC4"/>
    <w:rsid w:val="00197B1D"/>
    <w:rsid w:val="001A0527"/>
    <w:rsid w:val="001A0D60"/>
    <w:rsid w:val="001A1F6F"/>
    <w:rsid w:val="001A2792"/>
    <w:rsid w:val="001A28FD"/>
    <w:rsid w:val="001A381D"/>
    <w:rsid w:val="001A4B30"/>
    <w:rsid w:val="001A4CC0"/>
    <w:rsid w:val="001A5151"/>
    <w:rsid w:val="001A524B"/>
    <w:rsid w:val="001A52F3"/>
    <w:rsid w:val="001A65BE"/>
    <w:rsid w:val="001A6697"/>
    <w:rsid w:val="001B088F"/>
    <w:rsid w:val="001B0E97"/>
    <w:rsid w:val="001B158F"/>
    <w:rsid w:val="001B32A1"/>
    <w:rsid w:val="001B330A"/>
    <w:rsid w:val="001B350F"/>
    <w:rsid w:val="001B36AD"/>
    <w:rsid w:val="001B4425"/>
    <w:rsid w:val="001B4995"/>
    <w:rsid w:val="001B4C88"/>
    <w:rsid w:val="001B4F76"/>
    <w:rsid w:val="001B581B"/>
    <w:rsid w:val="001B61DA"/>
    <w:rsid w:val="001B7494"/>
    <w:rsid w:val="001B749E"/>
    <w:rsid w:val="001B7A19"/>
    <w:rsid w:val="001C1839"/>
    <w:rsid w:val="001C1CB2"/>
    <w:rsid w:val="001C1EE4"/>
    <w:rsid w:val="001C2021"/>
    <w:rsid w:val="001C2325"/>
    <w:rsid w:val="001C25E3"/>
    <w:rsid w:val="001C2A02"/>
    <w:rsid w:val="001C37D1"/>
    <w:rsid w:val="001C3907"/>
    <w:rsid w:val="001C3F9F"/>
    <w:rsid w:val="001C474C"/>
    <w:rsid w:val="001C4F49"/>
    <w:rsid w:val="001C50CF"/>
    <w:rsid w:val="001C546B"/>
    <w:rsid w:val="001C5738"/>
    <w:rsid w:val="001C5773"/>
    <w:rsid w:val="001C662A"/>
    <w:rsid w:val="001C7C11"/>
    <w:rsid w:val="001D073E"/>
    <w:rsid w:val="001D08DD"/>
    <w:rsid w:val="001D164F"/>
    <w:rsid w:val="001D377F"/>
    <w:rsid w:val="001D3E90"/>
    <w:rsid w:val="001D5297"/>
    <w:rsid w:val="001D55CA"/>
    <w:rsid w:val="001D5A46"/>
    <w:rsid w:val="001D5DC5"/>
    <w:rsid w:val="001D6B4C"/>
    <w:rsid w:val="001D6C7A"/>
    <w:rsid w:val="001D763F"/>
    <w:rsid w:val="001D7AAF"/>
    <w:rsid w:val="001E0518"/>
    <w:rsid w:val="001E0770"/>
    <w:rsid w:val="001E1280"/>
    <w:rsid w:val="001E1836"/>
    <w:rsid w:val="001E1B03"/>
    <w:rsid w:val="001E1C77"/>
    <w:rsid w:val="001E1FF7"/>
    <w:rsid w:val="001E2255"/>
    <w:rsid w:val="001E2CFE"/>
    <w:rsid w:val="001E3A66"/>
    <w:rsid w:val="001E3F3C"/>
    <w:rsid w:val="001E46EB"/>
    <w:rsid w:val="001E47DE"/>
    <w:rsid w:val="001E5D0E"/>
    <w:rsid w:val="001E608C"/>
    <w:rsid w:val="001E63C2"/>
    <w:rsid w:val="001E65DF"/>
    <w:rsid w:val="001E66F5"/>
    <w:rsid w:val="001E6D6E"/>
    <w:rsid w:val="001E7DF9"/>
    <w:rsid w:val="001F12E7"/>
    <w:rsid w:val="001F1F4F"/>
    <w:rsid w:val="001F2367"/>
    <w:rsid w:val="001F2CD8"/>
    <w:rsid w:val="001F3553"/>
    <w:rsid w:val="001F4067"/>
    <w:rsid w:val="001F4675"/>
    <w:rsid w:val="001F4A11"/>
    <w:rsid w:val="001F4B12"/>
    <w:rsid w:val="001F5135"/>
    <w:rsid w:val="001F52DC"/>
    <w:rsid w:val="001F542F"/>
    <w:rsid w:val="001F577F"/>
    <w:rsid w:val="001F59FB"/>
    <w:rsid w:val="001F5ACD"/>
    <w:rsid w:val="001F67CD"/>
    <w:rsid w:val="001F6BB4"/>
    <w:rsid w:val="001F7C08"/>
    <w:rsid w:val="002008AA"/>
    <w:rsid w:val="00201164"/>
    <w:rsid w:val="00201795"/>
    <w:rsid w:val="002019DF"/>
    <w:rsid w:val="00201BA5"/>
    <w:rsid w:val="00201C39"/>
    <w:rsid w:val="00202604"/>
    <w:rsid w:val="00202955"/>
    <w:rsid w:val="00202A54"/>
    <w:rsid w:val="00202D48"/>
    <w:rsid w:val="00203820"/>
    <w:rsid w:val="00204058"/>
    <w:rsid w:val="002042D8"/>
    <w:rsid w:val="00204C60"/>
    <w:rsid w:val="00204C75"/>
    <w:rsid w:val="002051B2"/>
    <w:rsid w:val="00205216"/>
    <w:rsid w:val="002062D0"/>
    <w:rsid w:val="00206630"/>
    <w:rsid w:val="00207CC7"/>
    <w:rsid w:val="00207E2F"/>
    <w:rsid w:val="0021034C"/>
    <w:rsid w:val="002116CB"/>
    <w:rsid w:val="00211925"/>
    <w:rsid w:val="002123B8"/>
    <w:rsid w:val="00212D74"/>
    <w:rsid w:val="0021364C"/>
    <w:rsid w:val="00213D36"/>
    <w:rsid w:val="00213FB4"/>
    <w:rsid w:val="0021405D"/>
    <w:rsid w:val="002151A8"/>
    <w:rsid w:val="0021522F"/>
    <w:rsid w:val="002164BF"/>
    <w:rsid w:val="00216733"/>
    <w:rsid w:val="00216A28"/>
    <w:rsid w:val="002170EE"/>
    <w:rsid w:val="00217913"/>
    <w:rsid w:val="00217D7C"/>
    <w:rsid w:val="00220083"/>
    <w:rsid w:val="002203AE"/>
    <w:rsid w:val="00221069"/>
    <w:rsid w:val="00221C22"/>
    <w:rsid w:val="00221D83"/>
    <w:rsid w:val="002223BB"/>
    <w:rsid w:val="00222C96"/>
    <w:rsid w:val="00222F47"/>
    <w:rsid w:val="00223171"/>
    <w:rsid w:val="00225E0A"/>
    <w:rsid w:val="0022643E"/>
    <w:rsid w:val="002266B8"/>
    <w:rsid w:val="002271E5"/>
    <w:rsid w:val="00231885"/>
    <w:rsid w:val="00231919"/>
    <w:rsid w:val="00231DA2"/>
    <w:rsid w:val="00231F41"/>
    <w:rsid w:val="0023270C"/>
    <w:rsid w:val="00232FE1"/>
    <w:rsid w:val="00233B0F"/>
    <w:rsid w:val="00234B21"/>
    <w:rsid w:val="00234F79"/>
    <w:rsid w:val="00235605"/>
    <w:rsid w:val="0023565F"/>
    <w:rsid w:val="0023574C"/>
    <w:rsid w:val="002361AD"/>
    <w:rsid w:val="002365D1"/>
    <w:rsid w:val="00236FC8"/>
    <w:rsid w:val="002379D4"/>
    <w:rsid w:val="00240638"/>
    <w:rsid w:val="0024086E"/>
    <w:rsid w:val="0024090E"/>
    <w:rsid w:val="00240DEF"/>
    <w:rsid w:val="00240E5B"/>
    <w:rsid w:val="0024118A"/>
    <w:rsid w:val="002416D1"/>
    <w:rsid w:val="002426DB"/>
    <w:rsid w:val="002439E3"/>
    <w:rsid w:val="00243A1B"/>
    <w:rsid w:val="00244681"/>
    <w:rsid w:val="00245093"/>
    <w:rsid w:val="00245CA3"/>
    <w:rsid w:val="00246730"/>
    <w:rsid w:val="00250402"/>
    <w:rsid w:val="002504B9"/>
    <w:rsid w:val="0025097D"/>
    <w:rsid w:val="002512D5"/>
    <w:rsid w:val="00252CA3"/>
    <w:rsid w:val="0025310A"/>
    <w:rsid w:val="002531B7"/>
    <w:rsid w:val="00254634"/>
    <w:rsid w:val="002547CB"/>
    <w:rsid w:val="00254CA1"/>
    <w:rsid w:val="00254D35"/>
    <w:rsid w:val="00255081"/>
    <w:rsid w:val="002562BC"/>
    <w:rsid w:val="002574BF"/>
    <w:rsid w:val="00257C1C"/>
    <w:rsid w:val="00257D6C"/>
    <w:rsid w:val="00260CDB"/>
    <w:rsid w:val="0026164B"/>
    <w:rsid w:val="00261AD4"/>
    <w:rsid w:val="0026234F"/>
    <w:rsid w:val="00262A02"/>
    <w:rsid w:val="00263A4F"/>
    <w:rsid w:val="00264012"/>
    <w:rsid w:val="002641B1"/>
    <w:rsid w:val="00264AAB"/>
    <w:rsid w:val="002653EF"/>
    <w:rsid w:val="00265457"/>
    <w:rsid w:val="0026550F"/>
    <w:rsid w:val="00265639"/>
    <w:rsid w:val="00265997"/>
    <w:rsid w:val="00266347"/>
    <w:rsid w:val="0026649C"/>
    <w:rsid w:val="002666FC"/>
    <w:rsid w:val="002667C6"/>
    <w:rsid w:val="00266ED9"/>
    <w:rsid w:val="00266FB6"/>
    <w:rsid w:val="00267746"/>
    <w:rsid w:val="00267CC8"/>
    <w:rsid w:val="00267F87"/>
    <w:rsid w:val="002708DE"/>
    <w:rsid w:val="0027144E"/>
    <w:rsid w:val="002714C4"/>
    <w:rsid w:val="002716E9"/>
    <w:rsid w:val="00271FA6"/>
    <w:rsid w:val="0027217F"/>
    <w:rsid w:val="00272308"/>
    <w:rsid w:val="002737C8"/>
    <w:rsid w:val="00273804"/>
    <w:rsid w:val="00273EFA"/>
    <w:rsid w:val="002742F0"/>
    <w:rsid w:val="0027560B"/>
    <w:rsid w:val="00275734"/>
    <w:rsid w:val="00275998"/>
    <w:rsid w:val="00275B79"/>
    <w:rsid w:val="00277002"/>
    <w:rsid w:val="002772CC"/>
    <w:rsid w:val="00280115"/>
    <w:rsid w:val="00280329"/>
    <w:rsid w:val="00280374"/>
    <w:rsid w:val="002803E5"/>
    <w:rsid w:val="00280765"/>
    <w:rsid w:val="002809D4"/>
    <w:rsid w:val="00280EC0"/>
    <w:rsid w:val="0028109D"/>
    <w:rsid w:val="002815B2"/>
    <w:rsid w:val="00282980"/>
    <w:rsid w:val="00282D1E"/>
    <w:rsid w:val="00283BAA"/>
    <w:rsid w:val="00284343"/>
    <w:rsid w:val="0028480C"/>
    <w:rsid w:val="00284AA9"/>
    <w:rsid w:val="00284C0B"/>
    <w:rsid w:val="0028528B"/>
    <w:rsid w:val="002855DF"/>
    <w:rsid w:val="002856E4"/>
    <w:rsid w:val="002858E6"/>
    <w:rsid w:val="00285F4F"/>
    <w:rsid w:val="002860D8"/>
    <w:rsid w:val="002862C1"/>
    <w:rsid w:val="002867A6"/>
    <w:rsid w:val="00287299"/>
    <w:rsid w:val="00287840"/>
    <w:rsid w:val="002879D0"/>
    <w:rsid w:val="002879D9"/>
    <w:rsid w:val="00287C12"/>
    <w:rsid w:val="00287D98"/>
    <w:rsid w:val="00287DD2"/>
    <w:rsid w:val="00287DF4"/>
    <w:rsid w:val="00287F4D"/>
    <w:rsid w:val="00287F58"/>
    <w:rsid w:val="002912C3"/>
    <w:rsid w:val="00291718"/>
    <w:rsid w:val="00291CD4"/>
    <w:rsid w:val="00291FE4"/>
    <w:rsid w:val="002925FC"/>
    <w:rsid w:val="00292EE1"/>
    <w:rsid w:val="00293478"/>
    <w:rsid w:val="00293928"/>
    <w:rsid w:val="002946AA"/>
    <w:rsid w:val="002946C0"/>
    <w:rsid w:val="002946E9"/>
    <w:rsid w:val="00294F98"/>
    <w:rsid w:val="0029530E"/>
    <w:rsid w:val="0029532D"/>
    <w:rsid w:val="00295778"/>
    <w:rsid w:val="00296885"/>
    <w:rsid w:val="00296F9A"/>
    <w:rsid w:val="002A0194"/>
    <w:rsid w:val="002A0537"/>
    <w:rsid w:val="002A0E15"/>
    <w:rsid w:val="002A11C1"/>
    <w:rsid w:val="002A16B2"/>
    <w:rsid w:val="002A26C8"/>
    <w:rsid w:val="002A3EA0"/>
    <w:rsid w:val="002A3F8D"/>
    <w:rsid w:val="002A46E3"/>
    <w:rsid w:val="002A4791"/>
    <w:rsid w:val="002A4DD8"/>
    <w:rsid w:val="002A5C4E"/>
    <w:rsid w:val="002A61AC"/>
    <w:rsid w:val="002A6357"/>
    <w:rsid w:val="002A6610"/>
    <w:rsid w:val="002A67A5"/>
    <w:rsid w:val="002A7120"/>
    <w:rsid w:val="002A79BC"/>
    <w:rsid w:val="002A7A2C"/>
    <w:rsid w:val="002B056F"/>
    <w:rsid w:val="002B0710"/>
    <w:rsid w:val="002B101A"/>
    <w:rsid w:val="002B1253"/>
    <w:rsid w:val="002B1DBF"/>
    <w:rsid w:val="002B29D3"/>
    <w:rsid w:val="002B2FFC"/>
    <w:rsid w:val="002B3E27"/>
    <w:rsid w:val="002B402D"/>
    <w:rsid w:val="002B40A6"/>
    <w:rsid w:val="002B46FD"/>
    <w:rsid w:val="002B4B28"/>
    <w:rsid w:val="002B50D4"/>
    <w:rsid w:val="002B6262"/>
    <w:rsid w:val="002B68A9"/>
    <w:rsid w:val="002B7639"/>
    <w:rsid w:val="002C0565"/>
    <w:rsid w:val="002C09D0"/>
    <w:rsid w:val="002C1122"/>
    <w:rsid w:val="002C1331"/>
    <w:rsid w:val="002C133F"/>
    <w:rsid w:val="002C181C"/>
    <w:rsid w:val="002C1B46"/>
    <w:rsid w:val="002C1EF8"/>
    <w:rsid w:val="002C23AF"/>
    <w:rsid w:val="002C2565"/>
    <w:rsid w:val="002C2605"/>
    <w:rsid w:val="002C2CC0"/>
    <w:rsid w:val="002C3887"/>
    <w:rsid w:val="002C4539"/>
    <w:rsid w:val="002C4F3D"/>
    <w:rsid w:val="002C524D"/>
    <w:rsid w:val="002C54F4"/>
    <w:rsid w:val="002C620C"/>
    <w:rsid w:val="002C64A7"/>
    <w:rsid w:val="002C6AAF"/>
    <w:rsid w:val="002C71DB"/>
    <w:rsid w:val="002D1F30"/>
    <w:rsid w:val="002D29E8"/>
    <w:rsid w:val="002D29F4"/>
    <w:rsid w:val="002D35F8"/>
    <w:rsid w:val="002D37C4"/>
    <w:rsid w:val="002D3A82"/>
    <w:rsid w:val="002D4261"/>
    <w:rsid w:val="002D465B"/>
    <w:rsid w:val="002D534E"/>
    <w:rsid w:val="002D544C"/>
    <w:rsid w:val="002D60C3"/>
    <w:rsid w:val="002D63B1"/>
    <w:rsid w:val="002D7BC1"/>
    <w:rsid w:val="002E013C"/>
    <w:rsid w:val="002E02D2"/>
    <w:rsid w:val="002E0656"/>
    <w:rsid w:val="002E08F3"/>
    <w:rsid w:val="002E0C34"/>
    <w:rsid w:val="002E0E41"/>
    <w:rsid w:val="002E0F61"/>
    <w:rsid w:val="002E12D7"/>
    <w:rsid w:val="002E1CBF"/>
    <w:rsid w:val="002E2FD1"/>
    <w:rsid w:val="002E30F9"/>
    <w:rsid w:val="002E37C4"/>
    <w:rsid w:val="002E4797"/>
    <w:rsid w:val="002E5034"/>
    <w:rsid w:val="002E56DC"/>
    <w:rsid w:val="002E6786"/>
    <w:rsid w:val="002E6E5A"/>
    <w:rsid w:val="002F00BC"/>
    <w:rsid w:val="002F01BF"/>
    <w:rsid w:val="002F2BB9"/>
    <w:rsid w:val="002F2FF6"/>
    <w:rsid w:val="002F3F0C"/>
    <w:rsid w:val="002F48ED"/>
    <w:rsid w:val="002F4BBF"/>
    <w:rsid w:val="002F5ACE"/>
    <w:rsid w:val="002F67B6"/>
    <w:rsid w:val="002F6ADB"/>
    <w:rsid w:val="002F72A2"/>
    <w:rsid w:val="002F79C8"/>
    <w:rsid w:val="00300114"/>
    <w:rsid w:val="0030073A"/>
    <w:rsid w:val="0030074D"/>
    <w:rsid w:val="003013CA"/>
    <w:rsid w:val="00302043"/>
    <w:rsid w:val="003037E1"/>
    <w:rsid w:val="00303B1F"/>
    <w:rsid w:val="00304A0B"/>
    <w:rsid w:val="003051FB"/>
    <w:rsid w:val="00306254"/>
    <w:rsid w:val="00306F7B"/>
    <w:rsid w:val="00307DBE"/>
    <w:rsid w:val="00307ECA"/>
    <w:rsid w:val="003102F0"/>
    <w:rsid w:val="00311127"/>
    <w:rsid w:val="003111C7"/>
    <w:rsid w:val="0031186B"/>
    <w:rsid w:val="00311997"/>
    <w:rsid w:val="003129DD"/>
    <w:rsid w:val="00312E9D"/>
    <w:rsid w:val="003133B6"/>
    <w:rsid w:val="003139F7"/>
    <w:rsid w:val="003148CD"/>
    <w:rsid w:val="00314A3E"/>
    <w:rsid w:val="00315EDA"/>
    <w:rsid w:val="00315F8F"/>
    <w:rsid w:val="003166A6"/>
    <w:rsid w:val="00316BD2"/>
    <w:rsid w:val="00316DE1"/>
    <w:rsid w:val="00316FE1"/>
    <w:rsid w:val="00317396"/>
    <w:rsid w:val="00317D4D"/>
    <w:rsid w:val="0032018C"/>
    <w:rsid w:val="00320BE4"/>
    <w:rsid w:val="00320C9B"/>
    <w:rsid w:val="003221C5"/>
    <w:rsid w:val="003227E3"/>
    <w:rsid w:val="00322EBF"/>
    <w:rsid w:val="0032322C"/>
    <w:rsid w:val="0032385D"/>
    <w:rsid w:val="00323A0F"/>
    <w:rsid w:val="00323C0D"/>
    <w:rsid w:val="00324E19"/>
    <w:rsid w:val="00326F2F"/>
    <w:rsid w:val="00327499"/>
    <w:rsid w:val="00327961"/>
    <w:rsid w:val="00327EDF"/>
    <w:rsid w:val="00330343"/>
    <w:rsid w:val="0033059F"/>
    <w:rsid w:val="00330713"/>
    <w:rsid w:val="0033098F"/>
    <w:rsid w:val="00330BBC"/>
    <w:rsid w:val="00331DB6"/>
    <w:rsid w:val="003325C1"/>
    <w:rsid w:val="00332666"/>
    <w:rsid w:val="003333B7"/>
    <w:rsid w:val="00333C8A"/>
    <w:rsid w:val="003345A3"/>
    <w:rsid w:val="00334B39"/>
    <w:rsid w:val="00334F6E"/>
    <w:rsid w:val="0033525A"/>
    <w:rsid w:val="00335434"/>
    <w:rsid w:val="00335748"/>
    <w:rsid w:val="00335D2D"/>
    <w:rsid w:val="00336C4A"/>
    <w:rsid w:val="00336F81"/>
    <w:rsid w:val="00337A96"/>
    <w:rsid w:val="003401A8"/>
    <w:rsid w:val="0034066D"/>
    <w:rsid w:val="00340D8F"/>
    <w:rsid w:val="003412AA"/>
    <w:rsid w:val="00342187"/>
    <w:rsid w:val="00342292"/>
    <w:rsid w:val="003438F8"/>
    <w:rsid w:val="0034397A"/>
    <w:rsid w:val="00343B10"/>
    <w:rsid w:val="003442D9"/>
    <w:rsid w:val="0034482C"/>
    <w:rsid w:val="00344B4C"/>
    <w:rsid w:val="00344C38"/>
    <w:rsid w:val="00345122"/>
    <w:rsid w:val="00345D9E"/>
    <w:rsid w:val="00346BA5"/>
    <w:rsid w:val="0034740A"/>
    <w:rsid w:val="00347846"/>
    <w:rsid w:val="00350500"/>
    <w:rsid w:val="003512EA"/>
    <w:rsid w:val="00351637"/>
    <w:rsid w:val="003517B5"/>
    <w:rsid w:val="00351A4E"/>
    <w:rsid w:val="00351C13"/>
    <w:rsid w:val="00352021"/>
    <w:rsid w:val="00352189"/>
    <w:rsid w:val="00352C35"/>
    <w:rsid w:val="00354605"/>
    <w:rsid w:val="00355A3F"/>
    <w:rsid w:val="00356F1C"/>
    <w:rsid w:val="00357B30"/>
    <w:rsid w:val="0036043E"/>
    <w:rsid w:val="0036044A"/>
    <w:rsid w:val="003604E1"/>
    <w:rsid w:val="00360D1A"/>
    <w:rsid w:val="003615C6"/>
    <w:rsid w:val="003616C9"/>
    <w:rsid w:val="00361A35"/>
    <w:rsid w:val="00361CFB"/>
    <w:rsid w:val="00361D1B"/>
    <w:rsid w:val="00361E2C"/>
    <w:rsid w:val="003622B7"/>
    <w:rsid w:val="003631C5"/>
    <w:rsid w:val="00363A23"/>
    <w:rsid w:val="0036421E"/>
    <w:rsid w:val="0036455B"/>
    <w:rsid w:val="00365288"/>
    <w:rsid w:val="00366C53"/>
    <w:rsid w:val="00366C61"/>
    <w:rsid w:val="00367EDB"/>
    <w:rsid w:val="00370CEF"/>
    <w:rsid w:val="00371042"/>
    <w:rsid w:val="0037271B"/>
    <w:rsid w:val="0037282B"/>
    <w:rsid w:val="003730BB"/>
    <w:rsid w:val="00373705"/>
    <w:rsid w:val="00373BB2"/>
    <w:rsid w:val="00373FA3"/>
    <w:rsid w:val="00374039"/>
    <w:rsid w:val="00374059"/>
    <w:rsid w:val="0037505C"/>
    <w:rsid w:val="003750F0"/>
    <w:rsid w:val="003755FF"/>
    <w:rsid w:val="00375ECB"/>
    <w:rsid w:val="00376868"/>
    <w:rsid w:val="00376920"/>
    <w:rsid w:val="00377B93"/>
    <w:rsid w:val="00377FFA"/>
    <w:rsid w:val="003802CA"/>
    <w:rsid w:val="00380A96"/>
    <w:rsid w:val="0038138F"/>
    <w:rsid w:val="003814E5"/>
    <w:rsid w:val="00381CB7"/>
    <w:rsid w:val="003820DF"/>
    <w:rsid w:val="00382DF9"/>
    <w:rsid w:val="00383425"/>
    <w:rsid w:val="00383519"/>
    <w:rsid w:val="003839A1"/>
    <w:rsid w:val="00383ABC"/>
    <w:rsid w:val="00383C75"/>
    <w:rsid w:val="00384AED"/>
    <w:rsid w:val="00384E06"/>
    <w:rsid w:val="00384E2D"/>
    <w:rsid w:val="00385500"/>
    <w:rsid w:val="003856B5"/>
    <w:rsid w:val="00386A27"/>
    <w:rsid w:val="003873D8"/>
    <w:rsid w:val="00387660"/>
    <w:rsid w:val="003877CA"/>
    <w:rsid w:val="00390212"/>
    <w:rsid w:val="00390305"/>
    <w:rsid w:val="003906D2"/>
    <w:rsid w:val="00391069"/>
    <w:rsid w:val="00392626"/>
    <w:rsid w:val="003928A8"/>
    <w:rsid w:val="00392B9C"/>
    <w:rsid w:val="00392DBA"/>
    <w:rsid w:val="00393E5A"/>
    <w:rsid w:val="0039481D"/>
    <w:rsid w:val="003A12DC"/>
    <w:rsid w:val="003A13BD"/>
    <w:rsid w:val="003A1CD1"/>
    <w:rsid w:val="003A1DAC"/>
    <w:rsid w:val="003A22C9"/>
    <w:rsid w:val="003A2344"/>
    <w:rsid w:val="003A3034"/>
    <w:rsid w:val="003A37B2"/>
    <w:rsid w:val="003A3A19"/>
    <w:rsid w:val="003A4366"/>
    <w:rsid w:val="003A5453"/>
    <w:rsid w:val="003A58CC"/>
    <w:rsid w:val="003A6659"/>
    <w:rsid w:val="003A6848"/>
    <w:rsid w:val="003A6B47"/>
    <w:rsid w:val="003A6F4F"/>
    <w:rsid w:val="003A78DC"/>
    <w:rsid w:val="003B0DFC"/>
    <w:rsid w:val="003B0E1A"/>
    <w:rsid w:val="003B1015"/>
    <w:rsid w:val="003B1087"/>
    <w:rsid w:val="003B2020"/>
    <w:rsid w:val="003B21CA"/>
    <w:rsid w:val="003B3559"/>
    <w:rsid w:val="003B36E3"/>
    <w:rsid w:val="003B3D34"/>
    <w:rsid w:val="003B3DD8"/>
    <w:rsid w:val="003B3DE0"/>
    <w:rsid w:val="003B3F16"/>
    <w:rsid w:val="003B3FF7"/>
    <w:rsid w:val="003B4253"/>
    <w:rsid w:val="003B4DEF"/>
    <w:rsid w:val="003B5225"/>
    <w:rsid w:val="003B52BF"/>
    <w:rsid w:val="003B580A"/>
    <w:rsid w:val="003B58BF"/>
    <w:rsid w:val="003B5A6B"/>
    <w:rsid w:val="003B5B4F"/>
    <w:rsid w:val="003B60E6"/>
    <w:rsid w:val="003B6629"/>
    <w:rsid w:val="003B6C35"/>
    <w:rsid w:val="003B6FDB"/>
    <w:rsid w:val="003C0B9D"/>
    <w:rsid w:val="003C188E"/>
    <w:rsid w:val="003C1D15"/>
    <w:rsid w:val="003C234E"/>
    <w:rsid w:val="003C49A1"/>
    <w:rsid w:val="003C55B6"/>
    <w:rsid w:val="003C5F03"/>
    <w:rsid w:val="003C64ED"/>
    <w:rsid w:val="003C6726"/>
    <w:rsid w:val="003C6781"/>
    <w:rsid w:val="003C6DAB"/>
    <w:rsid w:val="003C6FDF"/>
    <w:rsid w:val="003C72C0"/>
    <w:rsid w:val="003C76AF"/>
    <w:rsid w:val="003C7C54"/>
    <w:rsid w:val="003D0149"/>
    <w:rsid w:val="003D029D"/>
    <w:rsid w:val="003D050B"/>
    <w:rsid w:val="003D0791"/>
    <w:rsid w:val="003D0B84"/>
    <w:rsid w:val="003D1458"/>
    <w:rsid w:val="003D15CF"/>
    <w:rsid w:val="003D2553"/>
    <w:rsid w:val="003D316C"/>
    <w:rsid w:val="003D3291"/>
    <w:rsid w:val="003D39A0"/>
    <w:rsid w:val="003D3C08"/>
    <w:rsid w:val="003D4801"/>
    <w:rsid w:val="003D4BBD"/>
    <w:rsid w:val="003D5568"/>
    <w:rsid w:val="003D6563"/>
    <w:rsid w:val="003D6879"/>
    <w:rsid w:val="003D78C0"/>
    <w:rsid w:val="003D7A9E"/>
    <w:rsid w:val="003D7B3D"/>
    <w:rsid w:val="003E0007"/>
    <w:rsid w:val="003E0182"/>
    <w:rsid w:val="003E086D"/>
    <w:rsid w:val="003E08D5"/>
    <w:rsid w:val="003E0E49"/>
    <w:rsid w:val="003E129B"/>
    <w:rsid w:val="003E12F3"/>
    <w:rsid w:val="003E1692"/>
    <w:rsid w:val="003E25ED"/>
    <w:rsid w:val="003E30E8"/>
    <w:rsid w:val="003E34A0"/>
    <w:rsid w:val="003E375B"/>
    <w:rsid w:val="003E3C18"/>
    <w:rsid w:val="003E3F4D"/>
    <w:rsid w:val="003E446B"/>
    <w:rsid w:val="003E5211"/>
    <w:rsid w:val="003E5684"/>
    <w:rsid w:val="003F00C5"/>
    <w:rsid w:val="003F107E"/>
    <w:rsid w:val="003F158E"/>
    <w:rsid w:val="003F27F5"/>
    <w:rsid w:val="003F2B47"/>
    <w:rsid w:val="003F38EE"/>
    <w:rsid w:val="003F4507"/>
    <w:rsid w:val="003F4D6F"/>
    <w:rsid w:val="003F5618"/>
    <w:rsid w:val="003F5834"/>
    <w:rsid w:val="003F5B78"/>
    <w:rsid w:val="003F6180"/>
    <w:rsid w:val="003F6804"/>
    <w:rsid w:val="003F7867"/>
    <w:rsid w:val="003F7BE6"/>
    <w:rsid w:val="003F7D23"/>
    <w:rsid w:val="0040051F"/>
    <w:rsid w:val="0040054F"/>
    <w:rsid w:val="00401134"/>
    <w:rsid w:val="004021C9"/>
    <w:rsid w:val="004022C1"/>
    <w:rsid w:val="00402854"/>
    <w:rsid w:val="00402E34"/>
    <w:rsid w:val="0040386F"/>
    <w:rsid w:val="00403987"/>
    <w:rsid w:val="00404CF6"/>
    <w:rsid w:val="00405682"/>
    <w:rsid w:val="0040588D"/>
    <w:rsid w:val="0040630F"/>
    <w:rsid w:val="004064B8"/>
    <w:rsid w:val="00406E14"/>
    <w:rsid w:val="0040742F"/>
    <w:rsid w:val="00407BA1"/>
    <w:rsid w:val="00407CA3"/>
    <w:rsid w:val="00407F6A"/>
    <w:rsid w:val="004108E0"/>
    <w:rsid w:val="004109F5"/>
    <w:rsid w:val="00410C54"/>
    <w:rsid w:val="00412626"/>
    <w:rsid w:val="0041301C"/>
    <w:rsid w:val="004130C7"/>
    <w:rsid w:val="0041352F"/>
    <w:rsid w:val="00413BCA"/>
    <w:rsid w:val="00413C62"/>
    <w:rsid w:val="00414667"/>
    <w:rsid w:val="00414AF7"/>
    <w:rsid w:val="00414FA2"/>
    <w:rsid w:val="00415061"/>
    <w:rsid w:val="004153AD"/>
    <w:rsid w:val="00415B2C"/>
    <w:rsid w:val="00415F6A"/>
    <w:rsid w:val="004163CB"/>
    <w:rsid w:val="00416770"/>
    <w:rsid w:val="00416CEC"/>
    <w:rsid w:val="0041712F"/>
    <w:rsid w:val="004175E5"/>
    <w:rsid w:val="00417C40"/>
    <w:rsid w:val="00417CAD"/>
    <w:rsid w:val="00417FD8"/>
    <w:rsid w:val="004202F1"/>
    <w:rsid w:val="0042081C"/>
    <w:rsid w:val="00421A9E"/>
    <w:rsid w:val="00421DF5"/>
    <w:rsid w:val="00422197"/>
    <w:rsid w:val="004225F9"/>
    <w:rsid w:val="0042263E"/>
    <w:rsid w:val="004226A1"/>
    <w:rsid w:val="004231A0"/>
    <w:rsid w:val="004231AF"/>
    <w:rsid w:val="00423EDE"/>
    <w:rsid w:val="00424091"/>
    <w:rsid w:val="00425AF0"/>
    <w:rsid w:val="00425C55"/>
    <w:rsid w:val="00426B25"/>
    <w:rsid w:val="00426B3E"/>
    <w:rsid w:val="0042719D"/>
    <w:rsid w:val="00427478"/>
    <w:rsid w:val="0042788E"/>
    <w:rsid w:val="00427EAD"/>
    <w:rsid w:val="004301E3"/>
    <w:rsid w:val="0043057A"/>
    <w:rsid w:val="00430732"/>
    <w:rsid w:val="00430A29"/>
    <w:rsid w:val="00430F51"/>
    <w:rsid w:val="00431328"/>
    <w:rsid w:val="004314DA"/>
    <w:rsid w:val="00432333"/>
    <w:rsid w:val="00432AB0"/>
    <w:rsid w:val="004333B2"/>
    <w:rsid w:val="004344FA"/>
    <w:rsid w:val="00435470"/>
    <w:rsid w:val="004359EB"/>
    <w:rsid w:val="004366B7"/>
    <w:rsid w:val="004368BD"/>
    <w:rsid w:val="00436CC7"/>
    <w:rsid w:val="00436E1C"/>
    <w:rsid w:val="00436EB3"/>
    <w:rsid w:val="00440145"/>
    <w:rsid w:val="004403CB"/>
    <w:rsid w:val="00440556"/>
    <w:rsid w:val="004405DF"/>
    <w:rsid w:val="00440A62"/>
    <w:rsid w:val="00440FAA"/>
    <w:rsid w:val="00441447"/>
    <w:rsid w:val="0044164E"/>
    <w:rsid w:val="00442028"/>
    <w:rsid w:val="004422E9"/>
    <w:rsid w:val="00442A91"/>
    <w:rsid w:val="00442BA6"/>
    <w:rsid w:val="00443112"/>
    <w:rsid w:val="0044358E"/>
    <w:rsid w:val="00443675"/>
    <w:rsid w:val="00443800"/>
    <w:rsid w:val="0044465E"/>
    <w:rsid w:val="00444753"/>
    <w:rsid w:val="00444B5B"/>
    <w:rsid w:val="00444CC4"/>
    <w:rsid w:val="004450C9"/>
    <w:rsid w:val="004457CD"/>
    <w:rsid w:val="00445929"/>
    <w:rsid w:val="00445AB9"/>
    <w:rsid w:val="00445F58"/>
    <w:rsid w:val="00446445"/>
    <w:rsid w:val="00446612"/>
    <w:rsid w:val="00447AB7"/>
    <w:rsid w:val="004516CD"/>
    <w:rsid w:val="00451723"/>
    <w:rsid w:val="0045190C"/>
    <w:rsid w:val="00451B4B"/>
    <w:rsid w:val="00452C33"/>
    <w:rsid w:val="00452D78"/>
    <w:rsid w:val="004540C2"/>
    <w:rsid w:val="0045415D"/>
    <w:rsid w:val="0045423C"/>
    <w:rsid w:val="004546F6"/>
    <w:rsid w:val="0045493C"/>
    <w:rsid w:val="004549EE"/>
    <w:rsid w:val="00455352"/>
    <w:rsid w:val="004554A6"/>
    <w:rsid w:val="004556A2"/>
    <w:rsid w:val="00456BC3"/>
    <w:rsid w:val="00456DA0"/>
    <w:rsid w:val="0045718B"/>
    <w:rsid w:val="004573C9"/>
    <w:rsid w:val="00457420"/>
    <w:rsid w:val="00457803"/>
    <w:rsid w:val="00457B3C"/>
    <w:rsid w:val="00457DB6"/>
    <w:rsid w:val="004604D4"/>
    <w:rsid w:val="00460551"/>
    <w:rsid w:val="00460D96"/>
    <w:rsid w:val="0046114A"/>
    <w:rsid w:val="00461373"/>
    <w:rsid w:val="004628C9"/>
    <w:rsid w:val="004638AD"/>
    <w:rsid w:val="004639B3"/>
    <w:rsid w:val="00463AE4"/>
    <w:rsid w:val="00464C44"/>
    <w:rsid w:val="00464CCC"/>
    <w:rsid w:val="00464D7D"/>
    <w:rsid w:val="0046660B"/>
    <w:rsid w:val="0046769D"/>
    <w:rsid w:val="00470538"/>
    <w:rsid w:val="004707EF"/>
    <w:rsid w:val="00472150"/>
    <w:rsid w:val="0047297D"/>
    <w:rsid w:val="00472CBF"/>
    <w:rsid w:val="00472FDC"/>
    <w:rsid w:val="00473211"/>
    <w:rsid w:val="004753D3"/>
    <w:rsid w:val="004754B4"/>
    <w:rsid w:val="0047589B"/>
    <w:rsid w:val="00475B7E"/>
    <w:rsid w:val="0047619A"/>
    <w:rsid w:val="0047640A"/>
    <w:rsid w:val="0047651D"/>
    <w:rsid w:val="0047669F"/>
    <w:rsid w:val="004773C7"/>
    <w:rsid w:val="00480467"/>
    <w:rsid w:val="00480527"/>
    <w:rsid w:val="004807CF"/>
    <w:rsid w:val="0048082C"/>
    <w:rsid w:val="004813F6"/>
    <w:rsid w:val="004815E8"/>
    <w:rsid w:val="004821DE"/>
    <w:rsid w:val="0048264D"/>
    <w:rsid w:val="00482A26"/>
    <w:rsid w:val="004837AF"/>
    <w:rsid w:val="00483FA8"/>
    <w:rsid w:val="004840EC"/>
    <w:rsid w:val="00484308"/>
    <w:rsid w:val="00484374"/>
    <w:rsid w:val="00485060"/>
    <w:rsid w:val="00485BBA"/>
    <w:rsid w:val="00486403"/>
    <w:rsid w:val="00486890"/>
    <w:rsid w:val="00486CB3"/>
    <w:rsid w:val="00486EFA"/>
    <w:rsid w:val="00490477"/>
    <w:rsid w:val="004907B9"/>
    <w:rsid w:val="00490E34"/>
    <w:rsid w:val="00491453"/>
    <w:rsid w:val="004915C0"/>
    <w:rsid w:val="004924E9"/>
    <w:rsid w:val="00492A7C"/>
    <w:rsid w:val="00492AE7"/>
    <w:rsid w:val="004955C7"/>
    <w:rsid w:val="0049565E"/>
    <w:rsid w:val="004956ED"/>
    <w:rsid w:val="00497263"/>
    <w:rsid w:val="004A0541"/>
    <w:rsid w:val="004A096C"/>
    <w:rsid w:val="004A0BEB"/>
    <w:rsid w:val="004A0CDD"/>
    <w:rsid w:val="004A100B"/>
    <w:rsid w:val="004A131E"/>
    <w:rsid w:val="004A172A"/>
    <w:rsid w:val="004A23E7"/>
    <w:rsid w:val="004A2FC7"/>
    <w:rsid w:val="004A3912"/>
    <w:rsid w:val="004A3DBF"/>
    <w:rsid w:val="004A6E51"/>
    <w:rsid w:val="004A715B"/>
    <w:rsid w:val="004A74CD"/>
    <w:rsid w:val="004A7C68"/>
    <w:rsid w:val="004A7FC6"/>
    <w:rsid w:val="004B006E"/>
    <w:rsid w:val="004B0394"/>
    <w:rsid w:val="004B118F"/>
    <w:rsid w:val="004B1662"/>
    <w:rsid w:val="004B1B6E"/>
    <w:rsid w:val="004B248D"/>
    <w:rsid w:val="004B2555"/>
    <w:rsid w:val="004B2CAA"/>
    <w:rsid w:val="004B3244"/>
    <w:rsid w:val="004B4124"/>
    <w:rsid w:val="004B6158"/>
    <w:rsid w:val="004B619E"/>
    <w:rsid w:val="004B6274"/>
    <w:rsid w:val="004B7BF5"/>
    <w:rsid w:val="004C0138"/>
    <w:rsid w:val="004C0BF7"/>
    <w:rsid w:val="004C13CE"/>
    <w:rsid w:val="004C282D"/>
    <w:rsid w:val="004C2B9C"/>
    <w:rsid w:val="004C2D8E"/>
    <w:rsid w:val="004C2F53"/>
    <w:rsid w:val="004C330B"/>
    <w:rsid w:val="004C3397"/>
    <w:rsid w:val="004C3B83"/>
    <w:rsid w:val="004C4FCD"/>
    <w:rsid w:val="004C50B5"/>
    <w:rsid w:val="004C68A2"/>
    <w:rsid w:val="004C7743"/>
    <w:rsid w:val="004D0C75"/>
    <w:rsid w:val="004D0F40"/>
    <w:rsid w:val="004D1FAF"/>
    <w:rsid w:val="004D211E"/>
    <w:rsid w:val="004D2226"/>
    <w:rsid w:val="004D273D"/>
    <w:rsid w:val="004D2F07"/>
    <w:rsid w:val="004D3314"/>
    <w:rsid w:val="004D33BB"/>
    <w:rsid w:val="004D3EBD"/>
    <w:rsid w:val="004D46D6"/>
    <w:rsid w:val="004D4BC8"/>
    <w:rsid w:val="004D5339"/>
    <w:rsid w:val="004D5D5C"/>
    <w:rsid w:val="004D5F30"/>
    <w:rsid w:val="004D6611"/>
    <w:rsid w:val="004D6AEF"/>
    <w:rsid w:val="004D6EE0"/>
    <w:rsid w:val="004D70D9"/>
    <w:rsid w:val="004D716C"/>
    <w:rsid w:val="004D7BEE"/>
    <w:rsid w:val="004E00C1"/>
    <w:rsid w:val="004E05F6"/>
    <w:rsid w:val="004E08C5"/>
    <w:rsid w:val="004E08F2"/>
    <w:rsid w:val="004E0B5E"/>
    <w:rsid w:val="004E0C90"/>
    <w:rsid w:val="004E1170"/>
    <w:rsid w:val="004E1C08"/>
    <w:rsid w:val="004E374D"/>
    <w:rsid w:val="004E3869"/>
    <w:rsid w:val="004E4264"/>
    <w:rsid w:val="004E429D"/>
    <w:rsid w:val="004E42AF"/>
    <w:rsid w:val="004E6C39"/>
    <w:rsid w:val="004E7A9A"/>
    <w:rsid w:val="004E7D4C"/>
    <w:rsid w:val="004E7F0C"/>
    <w:rsid w:val="004F0261"/>
    <w:rsid w:val="004F0B05"/>
    <w:rsid w:val="004F154F"/>
    <w:rsid w:val="004F18EB"/>
    <w:rsid w:val="004F254B"/>
    <w:rsid w:val="004F2A03"/>
    <w:rsid w:val="004F3B75"/>
    <w:rsid w:val="004F4730"/>
    <w:rsid w:val="004F52A6"/>
    <w:rsid w:val="004F53F4"/>
    <w:rsid w:val="004F54CF"/>
    <w:rsid w:val="004F5680"/>
    <w:rsid w:val="004F5862"/>
    <w:rsid w:val="004F6018"/>
    <w:rsid w:val="004F726A"/>
    <w:rsid w:val="005003B1"/>
    <w:rsid w:val="00500AB5"/>
    <w:rsid w:val="00500CD1"/>
    <w:rsid w:val="0050128B"/>
    <w:rsid w:val="0050171F"/>
    <w:rsid w:val="00502334"/>
    <w:rsid w:val="005030F1"/>
    <w:rsid w:val="00503745"/>
    <w:rsid w:val="005039AA"/>
    <w:rsid w:val="00503B0A"/>
    <w:rsid w:val="00504572"/>
    <w:rsid w:val="005047C3"/>
    <w:rsid w:val="00504E1C"/>
    <w:rsid w:val="005051DA"/>
    <w:rsid w:val="00505AC5"/>
    <w:rsid w:val="00505D01"/>
    <w:rsid w:val="00505D90"/>
    <w:rsid w:val="00505DE2"/>
    <w:rsid w:val="00506052"/>
    <w:rsid w:val="0050658D"/>
    <w:rsid w:val="00506B26"/>
    <w:rsid w:val="00506C26"/>
    <w:rsid w:val="00507037"/>
    <w:rsid w:val="005078BE"/>
    <w:rsid w:val="005078C7"/>
    <w:rsid w:val="00512566"/>
    <w:rsid w:val="00512A43"/>
    <w:rsid w:val="00512D28"/>
    <w:rsid w:val="00512D83"/>
    <w:rsid w:val="00512FA2"/>
    <w:rsid w:val="005133BF"/>
    <w:rsid w:val="005133C5"/>
    <w:rsid w:val="005134B0"/>
    <w:rsid w:val="005136E6"/>
    <w:rsid w:val="00513FAA"/>
    <w:rsid w:val="005142D2"/>
    <w:rsid w:val="005145A3"/>
    <w:rsid w:val="0051460F"/>
    <w:rsid w:val="00515409"/>
    <w:rsid w:val="00515EE0"/>
    <w:rsid w:val="005160DD"/>
    <w:rsid w:val="005165C9"/>
    <w:rsid w:val="005177D5"/>
    <w:rsid w:val="00517C36"/>
    <w:rsid w:val="00517FB9"/>
    <w:rsid w:val="00520622"/>
    <w:rsid w:val="005215DA"/>
    <w:rsid w:val="0052265C"/>
    <w:rsid w:val="00522D09"/>
    <w:rsid w:val="0052451A"/>
    <w:rsid w:val="00525703"/>
    <w:rsid w:val="00525E52"/>
    <w:rsid w:val="00525FF3"/>
    <w:rsid w:val="0052603B"/>
    <w:rsid w:val="00526175"/>
    <w:rsid w:val="00526BE6"/>
    <w:rsid w:val="00527B46"/>
    <w:rsid w:val="00530227"/>
    <w:rsid w:val="005313BD"/>
    <w:rsid w:val="00532C5A"/>
    <w:rsid w:val="00532D3E"/>
    <w:rsid w:val="00533017"/>
    <w:rsid w:val="00533F51"/>
    <w:rsid w:val="00535682"/>
    <w:rsid w:val="00536EA1"/>
    <w:rsid w:val="005378BA"/>
    <w:rsid w:val="00537A4E"/>
    <w:rsid w:val="00537A9B"/>
    <w:rsid w:val="00537D0E"/>
    <w:rsid w:val="00537FCF"/>
    <w:rsid w:val="0054015E"/>
    <w:rsid w:val="0054055B"/>
    <w:rsid w:val="00540F8E"/>
    <w:rsid w:val="00542293"/>
    <w:rsid w:val="00542A29"/>
    <w:rsid w:val="005433F8"/>
    <w:rsid w:val="00543CB3"/>
    <w:rsid w:val="00544066"/>
    <w:rsid w:val="00544C95"/>
    <w:rsid w:val="0054534E"/>
    <w:rsid w:val="00545642"/>
    <w:rsid w:val="00546104"/>
    <w:rsid w:val="005462F1"/>
    <w:rsid w:val="00546426"/>
    <w:rsid w:val="00546B62"/>
    <w:rsid w:val="00546CEF"/>
    <w:rsid w:val="005477A2"/>
    <w:rsid w:val="00547E95"/>
    <w:rsid w:val="0055039B"/>
    <w:rsid w:val="00551318"/>
    <w:rsid w:val="00551E6B"/>
    <w:rsid w:val="005520AF"/>
    <w:rsid w:val="0055265E"/>
    <w:rsid w:val="005530E0"/>
    <w:rsid w:val="005534AD"/>
    <w:rsid w:val="00553FB5"/>
    <w:rsid w:val="0055473A"/>
    <w:rsid w:val="00554A94"/>
    <w:rsid w:val="00554ED8"/>
    <w:rsid w:val="005550F1"/>
    <w:rsid w:val="00555886"/>
    <w:rsid w:val="00555D7E"/>
    <w:rsid w:val="00556601"/>
    <w:rsid w:val="00556E3E"/>
    <w:rsid w:val="00557320"/>
    <w:rsid w:val="00557BF4"/>
    <w:rsid w:val="005610F9"/>
    <w:rsid w:val="0056121D"/>
    <w:rsid w:val="00561B88"/>
    <w:rsid w:val="00561D22"/>
    <w:rsid w:val="00562165"/>
    <w:rsid w:val="00564FDA"/>
    <w:rsid w:val="005658AD"/>
    <w:rsid w:val="00566247"/>
    <w:rsid w:val="0056645F"/>
    <w:rsid w:val="00566751"/>
    <w:rsid w:val="0056676B"/>
    <w:rsid w:val="00566DFE"/>
    <w:rsid w:val="00566F70"/>
    <w:rsid w:val="0057009D"/>
    <w:rsid w:val="00570298"/>
    <w:rsid w:val="00571265"/>
    <w:rsid w:val="00572E73"/>
    <w:rsid w:val="00573651"/>
    <w:rsid w:val="005736FD"/>
    <w:rsid w:val="0057377B"/>
    <w:rsid w:val="00573A97"/>
    <w:rsid w:val="00573E52"/>
    <w:rsid w:val="00574B6A"/>
    <w:rsid w:val="00574CBF"/>
    <w:rsid w:val="00575E94"/>
    <w:rsid w:val="0057652B"/>
    <w:rsid w:val="005770FB"/>
    <w:rsid w:val="00577AEC"/>
    <w:rsid w:val="00577E1B"/>
    <w:rsid w:val="005804A2"/>
    <w:rsid w:val="00580EA0"/>
    <w:rsid w:val="00581874"/>
    <w:rsid w:val="00581F13"/>
    <w:rsid w:val="005825EC"/>
    <w:rsid w:val="00582A14"/>
    <w:rsid w:val="00582B77"/>
    <w:rsid w:val="00582EBF"/>
    <w:rsid w:val="00583FCC"/>
    <w:rsid w:val="00584138"/>
    <w:rsid w:val="005841DD"/>
    <w:rsid w:val="00584712"/>
    <w:rsid w:val="00584BF2"/>
    <w:rsid w:val="00584CEF"/>
    <w:rsid w:val="0058534F"/>
    <w:rsid w:val="005855EE"/>
    <w:rsid w:val="005858BC"/>
    <w:rsid w:val="00585F7E"/>
    <w:rsid w:val="005862FF"/>
    <w:rsid w:val="00587BAE"/>
    <w:rsid w:val="00587C41"/>
    <w:rsid w:val="005904E0"/>
    <w:rsid w:val="00590FD6"/>
    <w:rsid w:val="005910DE"/>
    <w:rsid w:val="00591914"/>
    <w:rsid w:val="00591970"/>
    <w:rsid w:val="00591C07"/>
    <w:rsid w:val="00591E8A"/>
    <w:rsid w:val="005921B8"/>
    <w:rsid w:val="00592EDF"/>
    <w:rsid w:val="00592FEB"/>
    <w:rsid w:val="005935A9"/>
    <w:rsid w:val="0059399A"/>
    <w:rsid w:val="00594A8D"/>
    <w:rsid w:val="005950DB"/>
    <w:rsid w:val="0059513A"/>
    <w:rsid w:val="00595DB0"/>
    <w:rsid w:val="00595F09"/>
    <w:rsid w:val="005967C1"/>
    <w:rsid w:val="00596D01"/>
    <w:rsid w:val="00596FAE"/>
    <w:rsid w:val="00597584"/>
    <w:rsid w:val="00597B09"/>
    <w:rsid w:val="005A06CF"/>
    <w:rsid w:val="005A0B76"/>
    <w:rsid w:val="005A1601"/>
    <w:rsid w:val="005A17AA"/>
    <w:rsid w:val="005A182D"/>
    <w:rsid w:val="005A18AE"/>
    <w:rsid w:val="005A1C0D"/>
    <w:rsid w:val="005A2233"/>
    <w:rsid w:val="005A2BB9"/>
    <w:rsid w:val="005A3000"/>
    <w:rsid w:val="005A3B63"/>
    <w:rsid w:val="005A3BC3"/>
    <w:rsid w:val="005A4AFD"/>
    <w:rsid w:val="005A4B26"/>
    <w:rsid w:val="005A5FAF"/>
    <w:rsid w:val="005A6413"/>
    <w:rsid w:val="005A6580"/>
    <w:rsid w:val="005A70C9"/>
    <w:rsid w:val="005A7F48"/>
    <w:rsid w:val="005B0259"/>
    <w:rsid w:val="005B071A"/>
    <w:rsid w:val="005B1A11"/>
    <w:rsid w:val="005B1C89"/>
    <w:rsid w:val="005B1EC1"/>
    <w:rsid w:val="005B304B"/>
    <w:rsid w:val="005B43DC"/>
    <w:rsid w:val="005B46E2"/>
    <w:rsid w:val="005B4D7B"/>
    <w:rsid w:val="005B4DF7"/>
    <w:rsid w:val="005B5BD4"/>
    <w:rsid w:val="005B5DA0"/>
    <w:rsid w:val="005B62D0"/>
    <w:rsid w:val="005B636F"/>
    <w:rsid w:val="005B6C67"/>
    <w:rsid w:val="005B6EE6"/>
    <w:rsid w:val="005B71F0"/>
    <w:rsid w:val="005B7FD2"/>
    <w:rsid w:val="005C0127"/>
    <w:rsid w:val="005C10CF"/>
    <w:rsid w:val="005C188F"/>
    <w:rsid w:val="005C305F"/>
    <w:rsid w:val="005C3C37"/>
    <w:rsid w:val="005C4750"/>
    <w:rsid w:val="005C4751"/>
    <w:rsid w:val="005C5288"/>
    <w:rsid w:val="005C5BA7"/>
    <w:rsid w:val="005C5CCB"/>
    <w:rsid w:val="005C5FE5"/>
    <w:rsid w:val="005C612A"/>
    <w:rsid w:val="005C6564"/>
    <w:rsid w:val="005C670E"/>
    <w:rsid w:val="005C6A44"/>
    <w:rsid w:val="005C6BA7"/>
    <w:rsid w:val="005D001D"/>
    <w:rsid w:val="005D0473"/>
    <w:rsid w:val="005D0950"/>
    <w:rsid w:val="005D12AE"/>
    <w:rsid w:val="005D2504"/>
    <w:rsid w:val="005D27E7"/>
    <w:rsid w:val="005D3CA0"/>
    <w:rsid w:val="005D463F"/>
    <w:rsid w:val="005D4AA7"/>
    <w:rsid w:val="005D56AD"/>
    <w:rsid w:val="005D57E8"/>
    <w:rsid w:val="005D5B69"/>
    <w:rsid w:val="005D625B"/>
    <w:rsid w:val="005D6BAB"/>
    <w:rsid w:val="005D712F"/>
    <w:rsid w:val="005D72D9"/>
    <w:rsid w:val="005D7471"/>
    <w:rsid w:val="005D7EC2"/>
    <w:rsid w:val="005E08C9"/>
    <w:rsid w:val="005E09FE"/>
    <w:rsid w:val="005E0BFA"/>
    <w:rsid w:val="005E0D4A"/>
    <w:rsid w:val="005E0F14"/>
    <w:rsid w:val="005E276C"/>
    <w:rsid w:val="005E3414"/>
    <w:rsid w:val="005E3B2C"/>
    <w:rsid w:val="005E3ED2"/>
    <w:rsid w:val="005E5219"/>
    <w:rsid w:val="005E56AB"/>
    <w:rsid w:val="005E6332"/>
    <w:rsid w:val="005E6B35"/>
    <w:rsid w:val="005E7088"/>
    <w:rsid w:val="005F07B2"/>
    <w:rsid w:val="005F0824"/>
    <w:rsid w:val="005F0F38"/>
    <w:rsid w:val="005F1141"/>
    <w:rsid w:val="005F1BDD"/>
    <w:rsid w:val="005F3139"/>
    <w:rsid w:val="005F3AED"/>
    <w:rsid w:val="005F3BA1"/>
    <w:rsid w:val="005F4416"/>
    <w:rsid w:val="005F45F4"/>
    <w:rsid w:val="005F4A76"/>
    <w:rsid w:val="005F4D4D"/>
    <w:rsid w:val="005F5440"/>
    <w:rsid w:val="005F5AAE"/>
    <w:rsid w:val="005F5E5C"/>
    <w:rsid w:val="005F64FB"/>
    <w:rsid w:val="005F6B08"/>
    <w:rsid w:val="005F75AB"/>
    <w:rsid w:val="005F7A2E"/>
    <w:rsid w:val="005F7F38"/>
    <w:rsid w:val="0060063E"/>
    <w:rsid w:val="00601016"/>
    <w:rsid w:val="006028A5"/>
    <w:rsid w:val="006035A1"/>
    <w:rsid w:val="00603B9B"/>
    <w:rsid w:val="00604DE6"/>
    <w:rsid w:val="00605F3B"/>
    <w:rsid w:val="00605F3D"/>
    <w:rsid w:val="006061D6"/>
    <w:rsid w:val="006064DB"/>
    <w:rsid w:val="006067E0"/>
    <w:rsid w:val="006067F1"/>
    <w:rsid w:val="0060692F"/>
    <w:rsid w:val="00606E8F"/>
    <w:rsid w:val="00606F7A"/>
    <w:rsid w:val="00606FF1"/>
    <w:rsid w:val="0060739C"/>
    <w:rsid w:val="006075BC"/>
    <w:rsid w:val="0060779E"/>
    <w:rsid w:val="00607C71"/>
    <w:rsid w:val="0061056B"/>
    <w:rsid w:val="006105CE"/>
    <w:rsid w:val="0061083D"/>
    <w:rsid w:val="006113C2"/>
    <w:rsid w:val="00611659"/>
    <w:rsid w:val="006117F7"/>
    <w:rsid w:val="006126A7"/>
    <w:rsid w:val="0061278B"/>
    <w:rsid w:val="00612821"/>
    <w:rsid w:val="00613057"/>
    <w:rsid w:val="006149B6"/>
    <w:rsid w:val="0061587B"/>
    <w:rsid w:val="00615D42"/>
    <w:rsid w:val="006162F9"/>
    <w:rsid w:val="006174B6"/>
    <w:rsid w:val="006176C6"/>
    <w:rsid w:val="00617EB2"/>
    <w:rsid w:val="006201B1"/>
    <w:rsid w:val="006202CE"/>
    <w:rsid w:val="00620448"/>
    <w:rsid w:val="006209AD"/>
    <w:rsid w:val="00620BB0"/>
    <w:rsid w:val="0062121B"/>
    <w:rsid w:val="006218C9"/>
    <w:rsid w:val="00621F05"/>
    <w:rsid w:val="00622110"/>
    <w:rsid w:val="00622A90"/>
    <w:rsid w:val="0062362F"/>
    <w:rsid w:val="006243A2"/>
    <w:rsid w:val="006251C5"/>
    <w:rsid w:val="00625310"/>
    <w:rsid w:val="00625A8B"/>
    <w:rsid w:val="00626063"/>
    <w:rsid w:val="00626292"/>
    <w:rsid w:val="00626347"/>
    <w:rsid w:val="00626E2D"/>
    <w:rsid w:val="00627602"/>
    <w:rsid w:val="00627BC8"/>
    <w:rsid w:val="006304DB"/>
    <w:rsid w:val="0063092B"/>
    <w:rsid w:val="00630A66"/>
    <w:rsid w:val="00630A6B"/>
    <w:rsid w:val="00630B47"/>
    <w:rsid w:val="0063320E"/>
    <w:rsid w:val="00633E59"/>
    <w:rsid w:val="006349B3"/>
    <w:rsid w:val="00634A3F"/>
    <w:rsid w:val="0063524E"/>
    <w:rsid w:val="006352C3"/>
    <w:rsid w:val="0063565F"/>
    <w:rsid w:val="00635FDE"/>
    <w:rsid w:val="00636931"/>
    <w:rsid w:val="00636BB3"/>
    <w:rsid w:val="00636FAB"/>
    <w:rsid w:val="00637240"/>
    <w:rsid w:val="0063761F"/>
    <w:rsid w:val="00640285"/>
    <w:rsid w:val="006405A9"/>
    <w:rsid w:val="00640E43"/>
    <w:rsid w:val="00641967"/>
    <w:rsid w:val="00641A51"/>
    <w:rsid w:val="00641F49"/>
    <w:rsid w:val="00642456"/>
    <w:rsid w:val="00642AFF"/>
    <w:rsid w:val="00642EBE"/>
    <w:rsid w:val="00642FBC"/>
    <w:rsid w:val="00642FE1"/>
    <w:rsid w:val="00643291"/>
    <w:rsid w:val="00643372"/>
    <w:rsid w:val="00643BDB"/>
    <w:rsid w:val="0064451A"/>
    <w:rsid w:val="00645B36"/>
    <w:rsid w:val="00645E99"/>
    <w:rsid w:val="00646B5D"/>
    <w:rsid w:val="00646D6A"/>
    <w:rsid w:val="006473A4"/>
    <w:rsid w:val="006473B7"/>
    <w:rsid w:val="006478AA"/>
    <w:rsid w:val="00647CCF"/>
    <w:rsid w:val="00647FD4"/>
    <w:rsid w:val="00650CCD"/>
    <w:rsid w:val="00650DE4"/>
    <w:rsid w:val="006514C8"/>
    <w:rsid w:val="006514DF"/>
    <w:rsid w:val="00651831"/>
    <w:rsid w:val="00653F3F"/>
    <w:rsid w:val="006541F0"/>
    <w:rsid w:val="006545C8"/>
    <w:rsid w:val="0065475F"/>
    <w:rsid w:val="00655301"/>
    <w:rsid w:val="006570AB"/>
    <w:rsid w:val="006578E5"/>
    <w:rsid w:val="006603BF"/>
    <w:rsid w:val="00660F36"/>
    <w:rsid w:val="00661162"/>
    <w:rsid w:val="00661374"/>
    <w:rsid w:val="006615B7"/>
    <w:rsid w:val="00661F57"/>
    <w:rsid w:val="00661FC9"/>
    <w:rsid w:val="00662511"/>
    <w:rsid w:val="00663032"/>
    <w:rsid w:val="00663CF6"/>
    <w:rsid w:val="0066419E"/>
    <w:rsid w:val="00664F6C"/>
    <w:rsid w:val="006651D7"/>
    <w:rsid w:val="00665297"/>
    <w:rsid w:val="006654A3"/>
    <w:rsid w:val="00665AD8"/>
    <w:rsid w:val="00665E5A"/>
    <w:rsid w:val="00667114"/>
    <w:rsid w:val="00667EAD"/>
    <w:rsid w:val="00667F25"/>
    <w:rsid w:val="00670BCF"/>
    <w:rsid w:val="006713CB"/>
    <w:rsid w:val="0067140A"/>
    <w:rsid w:val="00671FC1"/>
    <w:rsid w:val="006722B2"/>
    <w:rsid w:val="006722B4"/>
    <w:rsid w:val="00672471"/>
    <w:rsid w:val="00672695"/>
    <w:rsid w:val="00672A4D"/>
    <w:rsid w:val="00672C3A"/>
    <w:rsid w:val="00673BEE"/>
    <w:rsid w:val="00674279"/>
    <w:rsid w:val="00674846"/>
    <w:rsid w:val="00674AFC"/>
    <w:rsid w:val="00674DE6"/>
    <w:rsid w:val="006752BD"/>
    <w:rsid w:val="006754BA"/>
    <w:rsid w:val="0067551E"/>
    <w:rsid w:val="006764B2"/>
    <w:rsid w:val="00676697"/>
    <w:rsid w:val="00676B3E"/>
    <w:rsid w:val="00676EDC"/>
    <w:rsid w:val="00677488"/>
    <w:rsid w:val="0067772E"/>
    <w:rsid w:val="00680177"/>
    <w:rsid w:val="00681842"/>
    <w:rsid w:val="00682405"/>
    <w:rsid w:val="006824CE"/>
    <w:rsid w:val="00682667"/>
    <w:rsid w:val="0068272C"/>
    <w:rsid w:val="00683D28"/>
    <w:rsid w:val="0068522E"/>
    <w:rsid w:val="00685CB4"/>
    <w:rsid w:val="00686377"/>
    <w:rsid w:val="00686405"/>
    <w:rsid w:val="00686494"/>
    <w:rsid w:val="00686531"/>
    <w:rsid w:val="006869E3"/>
    <w:rsid w:val="00686BB1"/>
    <w:rsid w:val="00687320"/>
    <w:rsid w:val="00687BAC"/>
    <w:rsid w:val="00687EFC"/>
    <w:rsid w:val="00687FB4"/>
    <w:rsid w:val="00690490"/>
    <w:rsid w:val="00690633"/>
    <w:rsid w:val="00690CF9"/>
    <w:rsid w:val="00690EFA"/>
    <w:rsid w:val="00690FDE"/>
    <w:rsid w:val="0069107E"/>
    <w:rsid w:val="0069209C"/>
    <w:rsid w:val="0069264B"/>
    <w:rsid w:val="006931A7"/>
    <w:rsid w:val="00693696"/>
    <w:rsid w:val="00693CCC"/>
    <w:rsid w:val="00694537"/>
    <w:rsid w:val="006958C0"/>
    <w:rsid w:val="00696BE8"/>
    <w:rsid w:val="00696C04"/>
    <w:rsid w:val="00696F6A"/>
    <w:rsid w:val="006A0E83"/>
    <w:rsid w:val="006A10F1"/>
    <w:rsid w:val="006A1129"/>
    <w:rsid w:val="006A1A71"/>
    <w:rsid w:val="006A1E10"/>
    <w:rsid w:val="006A20C4"/>
    <w:rsid w:val="006A25DC"/>
    <w:rsid w:val="006A2DAD"/>
    <w:rsid w:val="006A3550"/>
    <w:rsid w:val="006A3B04"/>
    <w:rsid w:val="006A41F3"/>
    <w:rsid w:val="006A53C0"/>
    <w:rsid w:val="006A5567"/>
    <w:rsid w:val="006A572E"/>
    <w:rsid w:val="006A5FC1"/>
    <w:rsid w:val="006A60C1"/>
    <w:rsid w:val="006A6477"/>
    <w:rsid w:val="006A7234"/>
    <w:rsid w:val="006A7246"/>
    <w:rsid w:val="006A724F"/>
    <w:rsid w:val="006A7333"/>
    <w:rsid w:val="006A74EB"/>
    <w:rsid w:val="006A7651"/>
    <w:rsid w:val="006A7CC0"/>
    <w:rsid w:val="006B0420"/>
    <w:rsid w:val="006B08E1"/>
    <w:rsid w:val="006B0F0B"/>
    <w:rsid w:val="006B1083"/>
    <w:rsid w:val="006B1086"/>
    <w:rsid w:val="006B128E"/>
    <w:rsid w:val="006B17B9"/>
    <w:rsid w:val="006B1813"/>
    <w:rsid w:val="006B1B52"/>
    <w:rsid w:val="006B1C29"/>
    <w:rsid w:val="006B231A"/>
    <w:rsid w:val="006B3810"/>
    <w:rsid w:val="006B38F5"/>
    <w:rsid w:val="006B3F27"/>
    <w:rsid w:val="006B4AB6"/>
    <w:rsid w:val="006B4BC0"/>
    <w:rsid w:val="006B55A5"/>
    <w:rsid w:val="006B5CCC"/>
    <w:rsid w:val="006B6319"/>
    <w:rsid w:val="006B6B22"/>
    <w:rsid w:val="006B7309"/>
    <w:rsid w:val="006B7530"/>
    <w:rsid w:val="006B7698"/>
    <w:rsid w:val="006B7E99"/>
    <w:rsid w:val="006C044F"/>
    <w:rsid w:val="006C0965"/>
    <w:rsid w:val="006C0989"/>
    <w:rsid w:val="006C0DCE"/>
    <w:rsid w:val="006C19DF"/>
    <w:rsid w:val="006C1D3A"/>
    <w:rsid w:val="006C2DF3"/>
    <w:rsid w:val="006C38DD"/>
    <w:rsid w:val="006C4605"/>
    <w:rsid w:val="006C5E98"/>
    <w:rsid w:val="006C6594"/>
    <w:rsid w:val="006C6FF7"/>
    <w:rsid w:val="006C7FF3"/>
    <w:rsid w:val="006D030E"/>
    <w:rsid w:val="006D0A8F"/>
    <w:rsid w:val="006D1318"/>
    <w:rsid w:val="006D14EF"/>
    <w:rsid w:val="006D193A"/>
    <w:rsid w:val="006D2385"/>
    <w:rsid w:val="006D267B"/>
    <w:rsid w:val="006D2C58"/>
    <w:rsid w:val="006D2E21"/>
    <w:rsid w:val="006D305A"/>
    <w:rsid w:val="006D353F"/>
    <w:rsid w:val="006D3A6B"/>
    <w:rsid w:val="006D3D40"/>
    <w:rsid w:val="006D48AF"/>
    <w:rsid w:val="006D5246"/>
    <w:rsid w:val="006D6D22"/>
    <w:rsid w:val="006D71D9"/>
    <w:rsid w:val="006E0A41"/>
    <w:rsid w:val="006E0C3C"/>
    <w:rsid w:val="006E1D06"/>
    <w:rsid w:val="006E1F21"/>
    <w:rsid w:val="006E2143"/>
    <w:rsid w:val="006E2146"/>
    <w:rsid w:val="006E33BF"/>
    <w:rsid w:val="006E3438"/>
    <w:rsid w:val="006E49F4"/>
    <w:rsid w:val="006E6033"/>
    <w:rsid w:val="006E6458"/>
    <w:rsid w:val="006E68DD"/>
    <w:rsid w:val="006E6FA4"/>
    <w:rsid w:val="006E711B"/>
    <w:rsid w:val="006E7AE7"/>
    <w:rsid w:val="006E7C67"/>
    <w:rsid w:val="006E7D66"/>
    <w:rsid w:val="006F0396"/>
    <w:rsid w:val="006F08C3"/>
    <w:rsid w:val="006F0993"/>
    <w:rsid w:val="006F0EA6"/>
    <w:rsid w:val="006F185C"/>
    <w:rsid w:val="006F1C7D"/>
    <w:rsid w:val="006F1E24"/>
    <w:rsid w:val="006F1E4D"/>
    <w:rsid w:val="006F20AA"/>
    <w:rsid w:val="006F23DB"/>
    <w:rsid w:val="006F2C78"/>
    <w:rsid w:val="006F3794"/>
    <w:rsid w:val="006F3C51"/>
    <w:rsid w:val="006F3F31"/>
    <w:rsid w:val="006F451A"/>
    <w:rsid w:val="006F4829"/>
    <w:rsid w:val="006F4BA2"/>
    <w:rsid w:val="006F4D17"/>
    <w:rsid w:val="006F4D21"/>
    <w:rsid w:val="006F4F62"/>
    <w:rsid w:val="006F7708"/>
    <w:rsid w:val="006F7E92"/>
    <w:rsid w:val="00700223"/>
    <w:rsid w:val="00701077"/>
    <w:rsid w:val="007015DA"/>
    <w:rsid w:val="00701CB4"/>
    <w:rsid w:val="00701EED"/>
    <w:rsid w:val="00702C0E"/>
    <w:rsid w:val="00702F1B"/>
    <w:rsid w:val="00702F6E"/>
    <w:rsid w:val="0070337F"/>
    <w:rsid w:val="00703532"/>
    <w:rsid w:val="00703810"/>
    <w:rsid w:val="0070422D"/>
    <w:rsid w:val="00704A1F"/>
    <w:rsid w:val="00704E7B"/>
    <w:rsid w:val="0070511D"/>
    <w:rsid w:val="00705432"/>
    <w:rsid w:val="00705EE8"/>
    <w:rsid w:val="007065F6"/>
    <w:rsid w:val="007075B0"/>
    <w:rsid w:val="0070797D"/>
    <w:rsid w:val="00707CAF"/>
    <w:rsid w:val="00710076"/>
    <w:rsid w:val="007104F7"/>
    <w:rsid w:val="00710A6A"/>
    <w:rsid w:val="00710AA0"/>
    <w:rsid w:val="00711F02"/>
    <w:rsid w:val="00711F17"/>
    <w:rsid w:val="0071313C"/>
    <w:rsid w:val="007137D5"/>
    <w:rsid w:val="00713B23"/>
    <w:rsid w:val="00713B2D"/>
    <w:rsid w:val="00713BDE"/>
    <w:rsid w:val="00713CDD"/>
    <w:rsid w:val="0071469B"/>
    <w:rsid w:val="0071543F"/>
    <w:rsid w:val="00716155"/>
    <w:rsid w:val="00717686"/>
    <w:rsid w:val="00720CB6"/>
    <w:rsid w:val="00720DAC"/>
    <w:rsid w:val="00721141"/>
    <w:rsid w:val="00721272"/>
    <w:rsid w:val="007224ED"/>
    <w:rsid w:val="00723621"/>
    <w:rsid w:val="00724228"/>
    <w:rsid w:val="00725293"/>
    <w:rsid w:val="007258B3"/>
    <w:rsid w:val="0072642C"/>
    <w:rsid w:val="00726C97"/>
    <w:rsid w:val="00726CE8"/>
    <w:rsid w:val="00727ADE"/>
    <w:rsid w:val="00727FA4"/>
    <w:rsid w:val="007302DA"/>
    <w:rsid w:val="00731F10"/>
    <w:rsid w:val="007320E1"/>
    <w:rsid w:val="00732496"/>
    <w:rsid w:val="007324C9"/>
    <w:rsid w:val="00733812"/>
    <w:rsid w:val="00733EDE"/>
    <w:rsid w:val="00733F4E"/>
    <w:rsid w:val="0073482F"/>
    <w:rsid w:val="00734F37"/>
    <w:rsid w:val="00735677"/>
    <w:rsid w:val="00736568"/>
    <w:rsid w:val="0073693D"/>
    <w:rsid w:val="00737E12"/>
    <w:rsid w:val="0074039E"/>
    <w:rsid w:val="0074055C"/>
    <w:rsid w:val="00740895"/>
    <w:rsid w:val="00740C47"/>
    <w:rsid w:val="00741FA4"/>
    <w:rsid w:val="00742279"/>
    <w:rsid w:val="007422F5"/>
    <w:rsid w:val="00742817"/>
    <w:rsid w:val="00743598"/>
    <w:rsid w:val="007436F6"/>
    <w:rsid w:val="00743A09"/>
    <w:rsid w:val="00743C5C"/>
    <w:rsid w:val="0074462D"/>
    <w:rsid w:val="00745460"/>
    <w:rsid w:val="00745F4A"/>
    <w:rsid w:val="007460D6"/>
    <w:rsid w:val="00746207"/>
    <w:rsid w:val="0074768E"/>
    <w:rsid w:val="00747F2F"/>
    <w:rsid w:val="0075183A"/>
    <w:rsid w:val="00751AB8"/>
    <w:rsid w:val="00751F86"/>
    <w:rsid w:val="00752DC7"/>
    <w:rsid w:val="007544B8"/>
    <w:rsid w:val="007545ED"/>
    <w:rsid w:val="00754A89"/>
    <w:rsid w:val="00754E20"/>
    <w:rsid w:val="00755250"/>
    <w:rsid w:val="00755E38"/>
    <w:rsid w:val="00756A11"/>
    <w:rsid w:val="00760762"/>
    <w:rsid w:val="0076112D"/>
    <w:rsid w:val="00761D6C"/>
    <w:rsid w:val="00761F3B"/>
    <w:rsid w:val="00762564"/>
    <w:rsid w:val="00762AA6"/>
    <w:rsid w:val="00763EFC"/>
    <w:rsid w:val="00764366"/>
    <w:rsid w:val="00764AEE"/>
    <w:rsid w:val="00764FE3"/>
    <w:rsid w:val="00765669"/>
    <w:rsid w:val="00765E29"/>
    <w:rsid w:val="00766A60"/>
    <w:rsid w:val="00766F02"/>
    <w:rsid w:val="00766FAC"/>
    <w:rsid w:val="0077033F"/>
    <w:rsid w:val="00770702"/>
    <w:rsid w:val="00770B4D"/>
    <w:rsid w:val="00770D52"/>
    <w:rsid w:val="00771163"/>
    <w:rsid w:val="00771165"/>
    <w:rsid w:val="007728DF"/>
    <w:rsid w:val="0077314A"/>
    <w:rsid w:val="00773C5D"/>
    <w:rsid w:val="00773EE8"/>
    <w:rsid w:val="007741FB"/>
    <w:rsid w:val="00774730"/>
    <w:rsid w:val="0077597D"/>
    <w:rsid w:val="00776686"/>
    <w:rsid w:val="0077670E"/>
    <w:rsid w:val="00777CBF"/>
    <w:rsid w:val="0078057B"/>
    <w:rsid w:val="0078077F"/>
    <w:rsid w:val="0078082D"/>
    <w:rsid w:val="00780DA2"/>
    <w:rsid w:val="0078142D"/>
    <w:rsid w:val="00781532"/>
    <w:rsid w:val="00781DAB"/>
    <w:rsid w:val="007820F9"/>
    <w:rsid w:val="007826CD"/>
    <w:rsid w:val="0078289A"/>
    <w:rsid w:val="00782D9B"/>
    <w:rsid w:val="00783A19"/>
    <w:rsid w:val="007853C5"/>
    <w:rsid w:val="00785AC6"/>
    <w:rsid w:val="00785CF5"/>
    <w:rsid w:val="00786621"/>
    <w:rsid w:val="00786A47"/>
    <w:rsid w:val="00786F9F"/>
    <w:rsid w:val="00787C55"/>
    <w:rsid w:val="00787E14"/>
    <w:rsid w:val="00791017"/>
    <w:rsid w:val="00791531"/>
    <w:rsid w:val="00791AFC"/>
    <w:rsid w:val="00792265"/>
    <w:rsid w:val="00792457"/>
    <w:rsid w:val="007927FC"/>
    <w:rsid w:val="00792822"/>
    <w:rsid w:val="00792B62"/>
    <w:rsid w:val="00792D13"/>
    <w:rsid w:val="0079318A"/>
    <w:rsid w:val="007939C9"/>
    <w:rsid w:val="0079431C"/>
    <w:rsid w:val="007943AA"/>
    <w:rsid w:val="00794A81"/>
    <w:rsid w:val="00794CD6"/>
    <w:rsid w:val="007960EE"/>
    <w:rsid w:val="00796113"/>
    <w:rsid w:val="00796DE9"/>
    <w:rsid w:val="00796F01"/>
    <w:rsid w:val="007976AD"/>
    <w:rsid w:val="007A0404"/>
    <w:rsid w:val="007A08D8"/>
    <w:rsid w:val="007A0967"/>
    <w:rsid w:val="007A2A98"/>
    <w:rsid w:val="007A2FD1"/>
    <w:rsid w:val="007A301E"/>
    <w:rsid w:val="007A33C1"/>
    <w:rsid w:val="007A3593"/>
    <w:rsid w:val="007A3A59"/>
    <w:rsid w:val="007A4BF4"/>
    <w:rsid w:val="007A543C"/>
    <w:rsid w:val="007A5FA9"/>
    <w:rsid w:val="007A63E8"/>
    <w:rsid w:val="007A65B7"/>
    <w:rsid w:val="007A6ED8"/>
    <w:rsid w:val="007A70DD"/>
    <w:rsid w:val="007A7AE5"/>
    <w:rsid w:val="007B0B59"/>
    <w:rsid w:val="007B2E1C"/>
    <w:rsid w:val="007B36DF"/>
    <w:rsid w:val="007B3D30"/>
    <w:rsid w:val="007B426D"/>
    <w:rsid w:val="007B4FAD"/>
    <w:rsid w:val="007B5054"/>
    <w:rsid w:val="007B5B2D"/>
    <w:rsid w:val="007B68D5"/>
    <w:rsid w:val="007B6C38"/>
    <w:rsid w:val="007B6E3A"/>
    <w:rsid w:val="007B7151"/>
    <w:rsid w:val="007B78E5"/>
    <w:rsid w:val="007B7EA6"/>
    <w:rsid w:val="007C0CA4"/>
    <w:rsid w:val="007C1239"/>
    <w:rsid w:val="007C2334"/>
    <w:rsid w:val="007C2870"/>
    <w:rsid w:val="007C3BDB"/>
    <w:rsid w:val="007C4682"/>
    <w:rsid w:val="007C4969"/>
    <w:rsid w:val="007C50B7"/>
    <w:rsid w:val="007C5582"/>
    <w:rsid w:val="007C647A"/>
    <w:rsid w:val="007C6B55"/>
    <w:rsid w:val="007C6D95"/>
    <w:rsid w:val="007C74FC"/>
    <w:rsid w:val="007D0212"/>
    <w:rsid w:val="007D0411"/>
    <w:rsid w:val="007D0A97"/>
    <w:rsid w:val="007D161F"/>
    <w:rsid w:val="007D190B"/>
    <w:rsid w:val="007D24A1"/>
    <w:rsid w:val="007D2792"/>
    <w:rsid w:val="007D27F9"/>
    <w:rsid w:val="007D2E48"/>
    <w:rsid w:val="007D346E"/>
    <w:rsid w:val="007D34EB"/>
    <w:rsid w:val="007D3B34"/>
    <w:rsid w:val="007D3FB8"/>
    <w:rsid w:val="007D4748"/>
    <w:rsid w:val="007D55DA"/>
    <w:rsid w:val="007D5CAB"/>
    <w:rsid w:val="007D6271"/>
    <w:rsid w:val="007D637B"/>
    <w:rsid w:val="007D7927"/>
    <w:rsid w:val="007E034F"/>
    <w:rsid w:val="007E0496"/>
    <w:rsid w:val="007E054E"/>
    <w:rsid w:val="007E09AD"/>
    <w:rsid w:val="007E0DAB"/>
    <w:rsid w:val="007E1A4A"/>
    <w:rsid w:val="007E29CB"/>
    <w:rsid w:val="007E2F7B"/>
    <w:rsid w:val="007E391A"/>
    <w:rsid w:val="007E3CD1"/>
    <w:rsid w:val="007E3E82"/>
    <w:rsid w:val="007E4074"/>
    <w:rsid w:val="007E458E"/>
    <w:rsid w:val="007E4FD8"/>
    <w:rsid w:val="007E5320"/>
    <w:rsid w:val="007E5382"/>
    <w:rsid w:val="007E6310"/>
    <w:rsid w:val="007E6387"/>
    <w:rsid w:val="007E6967"/>
    <w:rsid w:val="007E71D4"/>
    <w:rsid w:val="007E7470"/>
    <w:rsid w:val="007E78D7"/>
    <w:rsid w:val="007E7966"/>
    <w:rsid w:val="007E7B0E"/>
    <w:rsid w:val="007F1EF2"/>
    <w:rsid w:val="007F236C"/>
    <w:rsid w:val="007F28B5"/>
    <w:rsid w:val="007F2C09"/>
    <w:rsid w:val="007F50D3"/>
    <w:rsid w:val="007F5B15"/>
    <w:rsid w:val="007F5E27"/>
    <w:rsid w:val="007F61AE"/>
    <w:rsid w:val="007F6A12"/>
    <w:rsid w:val="007F6D95"/>
    <w:rsid w:val="007F7030"/>
    <w:rsid w:val="00800341"/>
    <w:rsid w:val="00800763"/>
    <w:rsid w:val="00800CB6"/>
    <w:rsid w:val="00800E02"/>
    <w:rsid w:val="008012E6"/>
    <w:rsid w:val="008020BA"/>
    <w:rsid w:val="0080228C"/>
    <w:rsid w:val="00802AB0"/>
    <w:rsid w:val="00803322"/>
    <w:rsid w:val="008035A1"/>
    <w:rsid w:val="008038F0"/>
    <w:rsid w:val="00804F0C"/>
    <w:rsid w:val="00805402"/>
    <w:rsid w:val="008057C6"/>
    <w:rsid w:val="00806604"/>
    <w:rsid w:val="0080673D"/>
    <w:rsid w:val="00806964"/>
    <w:rsid w:val="008069A6"/>
    <w:rsid w:val="00806A32"/>
    <w:rsid w:val="0081082E"/>
    <w:rsid w:val="00811619"/>
    <w:rsid w:val="00811EDB"/>
    <w:rsid w:val="00812626"/>
    <w:rsid w:val="00812753"/>
    <w:rsid w:val="00812783"/>
    <w:rsid w:val="008138AE"/>
    <w:rsid w:val="00813EF9"/>
    <w:rsid w:val="008142D4"/>
    <w:rsid w:val="008144F6"/>
    <w:rsid w:val="00814B53"/>
    <w:rsid w:val="00814CC0"/>
    <w:rsid w:val="00814FB7"/>
    <w:rsid w:val="00815342"/>
    <w:rsid w:val="00815654"/>
    <w:rsid w:val="00815730"/>
    <w:rsid w:val="0081594B"/>
    <w:rsid w:val="00816765"/>
    <w:rsid w:val="00817B27"/>
    <w:rsid w:val="00817DF4"/>
    <w:rsid w:val="008207A4"/>
    <w:rsid w:val="00820939"/>
    <w:rsid w:val="00820DE2"/>
    <w:rsid w:val="008221B0"/>
    <w:rsid w:val="00822C69"/>
    <w:rsid w:val="00822FBB"/>
    <w:rsid w:val="00823B67"/>
    <w:rsid w:val="00823D18"/>
    <w:rsid w:val="0082435E"/>
    <w:rsid w:val="008250CF"/>
    <w:rsid w:val="008253F3"/>
    <w:rsid w:val="008262B1"/>
    <w:rsid w:val="00826943"/>
    <w:rsid w:val="00826A13"/>
    <w:rsid w:val="00826E68"/>
    <w:rsid w:val="008273F8"/>
    <w:rsid w:val="00830134"/>
    <w:rsid w:val="00830683"/>
    <w:rsid w:val="00830A00"/>
    <w:rsid w:val="00830C27"/>
    <w:rsid w:val="008313D4"/>
    <w:rsid w:val="00832AB0"/>
    <w:rsid w:val="008337BE"/>
    <w:rsid w:val="00833AD3"/>
    <w:rsid w:val="00834F9A"/>
    <w:rsid w:val="00835C49"/>
    <w:rsid w:val="0083651F"/>
    <w:rsid w:val="00841336"/>
    <w:rsid w:val="00841386"/>
    <w:rsid w:val="0084189C"/>
    <w:rsid w:val="00841B91"/>
    <w:rsid w:val="00842249"/>
    <w:rsid w:val="008425BD"/>
    <w:rsid w:val="00842ADB"/>
    <w:rsid w:val="00843031"/>
    <w:rsid w:val="00843190"/>
    <w:rsid w:val="00843E81"/>
    <w:rsid w:val="00844CBA"/>
    <w:rsid w:val="00845787"/>
    <w:rsid w:val="00845854"/>
    <w:rsid w:val="008461F2"/>
    <w:rsid w:val="0084630E"/>
    <w:rsid w:val="00846766"/>
    <w:rsid w:val="00846928"/>
    <w:rsid w:val="00847385"/>
    <w:rsid w:val="00847A29"/>
    <w:rsid w:val="00847E56"/>
    <w:rsid w:val="008501E3"/>
    <w:rsid w:val="0085076E"/>
    <w:rsid w:val="00850A9D"/>
    <w:rsid w:val="008514A6"/>
    <w:rsid w:val="00851504"/>
    <w:rsid w:val="00852243"/>
    <w:rsid w:val="00853043"/>
    <w:rsid w:val="008535A0"/>
    <w:rsid w:val="0085506C"/>
    <w:rsid w:val="00855774"/>
    <w:rsid w:val="008567D1"/>
    <w:rsid w:val="00857458"/>
    <w:rsid w:val="008602F1"/>
    <w:rsid w:val="00860A8F"/>
    <w:rsid w:val="00860CEF"/>
    <w:rsid w:val="0086101C"/>
    <w:rsid w:val="0086118B"/>
    <w:rsid w:val="0086140C"/>
    <w:rsid w:val="00861815"/>
    <w:rsid w:val="0086200D"/>
    <w:rsid w:val="008622CB"/>
    <w:rsid w:val="00862CCF"/>
    <w:rsid w:val="0086368D"/>
    <w:rsid w:val="00863A02"/>
    <w:rsid w:val="0086468A"/>
    <w:rsid w:val="00864B6E"/>
    <w:rsid w:val="008650D0"/>
    <w:rsid w:val="00865616"/>
    <w:rsid w:val="00865D49"/>
    <w:rsid w:val="008660E1"/>
    <w:rsid w:val="00867452"/>
    <w:rsid w:val="00867EFA"/>
    <w:rsid w:val="00870404"/>
    <w:rsid w:val="008723CC"/>
    <w:rsid w:val="008726F7"/>
    <w:rsid w:val="00872A29"/>
    <w:rsid w:val="00872AD0"/>
    <w:rsid w:val="00872F7A"/>
    <w:rsid w:val="008730B7"/>
    <w:rsid w:val="00873138"/>
    <w:rsid w:val="0087331F"/>
    <w:rsid w:val="00874287"/>
    <w:rsid w:val="00874B6D"/>
    <w:rsid w:val="00874D63"/>
    <w:rsid w:val="0087543B"/>
    <w:rsid w:val="00875625"/>
    <w:rsid w:val="00875DD6"/>
    <w:rsid w:val="00875DEA"/>
    <w:rsid w:val="008761D4"/>
    <w:rsid w:val="00877951"/>
    <w:rsid w:val="008779D4"/>
    <w:rsid w:val="00877AB5"/>
    <w:rsid w:val="00877DE4"/>
    <w:rsid w:val="008807B7"/>
    <w:rsid w:val="00880CDE"/>
    <w:rsid w:val="00881342"/>
    <w:rsid w:val="0088144B"/>
    <w:rsid w:val="00882B52"/>
    <w:rsid w:val="00883C24"/>
    <w:rsid w:val="00883D7E"/>
    <w:rsid w:val="0088477D"/>
    <w:rsid w:val="00884BEC"/>
    <w:rsid w:val="008852B6"/>
    <w:rsid w:val="008853DD"/>
    <w:rsid w:val="008859CA"/>
    <w:rsid w:val="008864FE"/>
    <w:rsid w:val="0088693E"/>
    <w:rsid w:val="008871DB"/>
    <w:rsid w:val="00887363"/>
    <w:rsid w:val="008874AF"/>
    <w:rsid w:val="00887615"/>
    <w:rsid w:val="00887E7E"/>
    <w:rsid w:val="00890191"/>
    <w:rsid w:val="008908CB"/>
    <w:rsid w:val="008909E2"/>
    <w:rsid w:val="008915F0"/>
    <w:rsid w:val="0089179A"/>
    <w:rsid w:val="0089185D"/>
    <w:rsid w:val="008918D2"/>
    <w:rsid w:val="00891985"/>
    <w:rsid w:val="00891AF8"/>
    <w:rsid w:val="00891CE7"/>
    <w:rsid w:val="00892392"/>
    <w:rsid w:val="008928F4"/>
    <w:rsid w:val="00892AF7"/>
    <w:rsid w:val="00892C0E"/>
    <w:rsid w:val="00893271"/>
    <w:rsid w:val="00893433"/>
    <w:rsid w:val="00893937"/>
    <w:rsid w:val="00895B3D"/>
    <w:rsid w:val="00896B4E"/>
    <w:rsid w:val="008A036D"/>
    <w:rsid w:val="008A03FD"/>
    <w:rsid w:val="008A04CF"/>
    <w:rsid w:val="008A058C"/>
    <w:rsid w:val="008A0FDF"/>
    <w:rsid w:val="008A175C"/>
    <w:rsid w:val="008A28D1"/>
    <w:rsid w:val="008A28D8"/>
    <w:rsid w:val="008A2A29"/>
    <w:rsid w:val="008A2A70"/>
    <w:rsid w:val="008A2ACE"/>
    <w:rsid w:val="008A3294"/>
    <w:rsid w:val="008A364E"/>
    <w:rsid w:val="008A39C0"/>
    <w:rsid w:val="008A3DFF"/>
    <w:rsid w:val="008A4041"/>
    <w:rsid w:val="008A4651"/>
    <w:rsid w:val="008A5120"/>
    <w:rsid w:val="008A538C"/>
    <w:rsid w:val="008A615B"/>
    <w:rsid w:val="008A64C6"/>
    <w:rsid w:val="008A6552"/>
    <w:rsid w:val="008A724E"/>
    <w:rsid w:val="008A7575"/>
    <w:rsid w:val="008A7687"/>
    <w:rsid w:val="008A7F00"/>
    <w:rsid w:val="008A7F5D"/>
    <w:rsid w:val="008B05BE"/>
    <w:rsid w:val="008B0C11"/>
    <w:rsid w:val="008B1AB7"/>
    <w:rsid w:val="008B226C"/>
    <w:rsid w:val="008B2900"/>
    <w:rsid w:val="008B2FB9"/>
    <w:rsid w:val="008B32B3"/>
    <w:rsid w:val="008B3B01"/>
    <w:rsid w:val="008B4A68"/>
    <w:rsid w:val="008B4F1B"/>
    <w:rsid w:val="008B5425"/>
    <w:rsid w:val="008B59A3"/>
    <w:rsid w:val="008B6503"/>
    <w:rsid w:val="008B726F"/>
    <w:rsid w:val="008B7408"/>
    <w:rsid w:val="008C005F"/>
    <w:rsid w:val="008C00C0"/>
    <w:rsid w:val="008C03EA"/>
    <w:rsid w:val="008C0A42"/>
    <w:rsid w:val="008C0AA1"/>
    <w:rsid w:val="008C0BD0"/>
    <w:rsid w:val="008C1EA9"/>
    <w:rsid w:val="008C27D9"/>
    <w:rsid w:val="008C2BD6"/>
    <w:rsid w:val="008C3D50"/>
    <w:rsid w:val="008C3F05"/>
    <w:rsid w:val="008C5074"/>
    <w:rsid w:val="008C5D8B"/>
    <w:rsid w:val="008C5EE1"/>
    <w:rsid w:val="008C5F91"/>
    <w:rsid w:val="008C68E9"/>
    <w:rsid w:val="008C6DD6"/>
    <w:rsid w:val="008C7440"/>
    <w:rsid w:val="008C78EB"/>
    <w:rsid w:val="008C7B8F"/>
    <w:rsid w:val="008D0408"/>
    <w:rsid w:val="008D040C"/>
    <w:rsid w:val="008D0634"/>
    <w:rsid w:val="008D06AC"/>
    <w:rsid w:val="008D1D4C"/>
    <w:rsid w:val="008D1E94"/>
    <w:rsid w:val="008D263A"/>
    <w:rsid w:val="008D26B7"/>
    <w:rsid w:val="008D2FE1"/>
    <w:rsid w:val="008D38D6"/>
    <w:rsid w:val="008D3917"/>
    <w:rsid w:val="008D3D60"/>
    <w:rsid w:val="008D4E2E"/>
    <w:rsid w:val="008D4E55"/>
    <w:rsid w:val="008D563B"/>
    <w:rsid w:val="008D5A74"/>
    <w:rsid w:val="008D623D"/>
    <w:rsid w:val="008D626C"/>
    <w:rsid w:val="008D654A"/>
    <w:rsid w:val="008D6910"/>
    <w:rsid w:val="008D69E5"/>
    <w:rsid w:val="008D6D30"/>
    <w:rsid w:val="008E016C"/>
    <w:rsid w:val="008E1471"/>
    <w:rsid w:val="008E1728"/>
    <w:rsid w:val="008E173F"/>
    <w:rsid w:val="008E1945"/>
    <w:rsid w:val="008E1A09"/>
    <w:rsid w:val="008E1B43"/>
    <w:rsid w:val="008E36DD"/>
    <w:rsid w:val="008E4235"/>
    <w:rsid w:val="008E45C0"/>
    <w:rsid w:val="008E45E2"/>
    <w:rsid w:val="008E4D1D"/>
    <w:rsid w:val="008E571A"/>
    <w:rsid w:val="008E5A63"/>
    <w:rsid w:val="008E5D84"/>
    <w:rsid w:val="008E638D"/>
    <w:rsid w:val="008E660A"/>
    <w:rsid w:val="008E6868"/>
    <w:rsid w:val="008E6B45"/>
    <w:rsid w:val="008E760E"/>
    <w:rsid w:val="008F06DD"/>
    <w:rsid w:val="008F0D7B"/>
    <w:rsid w:val="008F27DF"/>
    <w:rsid w:val="008F2B77"/>
    <w:rsid w:val="008F2EDD"/>
    <w:rsid w:val="008F31C4"/>
    <w:rsid w:val="008F38E8"/>
    <w:rsid w:val="008F4ABC"/>
    <w:rsid w:val="008F5E0D"/>
    <w:rsid w:val="008F6C0E"/>
    <w:rsid w:val="008F6C3A"/>
    <w:rsid w:val="008F7B41"/>
    <w:rsid w:val="009005CE"/>
    <w:rsid w:val="009013CA"/>
    <w:rsid w:val="00902343"/>
    <w:rsid w:val="00902595"/>
    <w:rsid w:val="00902766"/>
    <w:rsid w:val="0090295D"/>
    <w:rsid w:val="00902EAA"/>
    <w:rsid w:val="0090330B"/>
    <w:rsid w:val="009033C9"/>
    <w:rsid w:val="0090363A"/>
    <w:rsid w:val="0090478E"/>
    <w:rsid w:val="00904EDB"/>
    <w:rsid w:val="00905392"/>
    <w:rsid w:val="00905B43"/>
    <w:rsid w:val="00905DC4"/>
    <w:rsid w:val="00905F49"/>
    <w:rsid w:val="009060BB"/>
    <w:rsid w:val="00906BC5"/>
    <w:rsid w:val="00907213"/>
    <w:rsid w:val="00910096"/>
    <w:rsid w:val="00910118"/>
    <w:rsid w:val="009107AC"/>
    <w:rsid w:val="009109E9"/>
    <w:rsid w:val="00910C82"/>
    <w:rsid w:val="00911434"/>
    <w:rsid w:val="009114FC"/>
    <w:rsid w:val="00911F80"/>
    <w:rsid w:val="00911FE8"/>
    <w:rsid w:val="00912A24"/>
    <w:rsid w:val="00913621"/>
    <w:rsid w:val="00914125"/>
    <w:rsid w:val="009145D5"/>
    <w:rsid w:val="009147C7"/>
    <w:rsid w:val="009147FE"/>
    <w:rsid w:val="0091489F"/>
    <w:rsid w:val="00914907"/>
    <w:rsid w:val="00914C5A"/>
    <w:rsid w:val="00914E8A"/>
    <w:rsid w:val="00915D16"/>
    <w:rsid w:val="00916597"/>
    <w:rsid w:val="00916615"/>
    <w:rsid w:val="00916FFA"/>
    <w:rsid w:val="00917EB4"/>
    <w:rsid w:val="00920AD4"/>
    <w:rsid w:val="009214DF"/>
    <w:rsid w:val="00921B8A"/>
    <w:rsid w:val="0092285A"/>
    <w:rsid w:val="00922877"/>
    <w:rsid w:val="00922DCE"/>
    <w:rsid w:val="00923BE5"/>
    <w:rsid w:val="009244C0"/>
    <w:rsid w:val="009245C6"/>
    <w:rsid w:val="00926F35"/>
    <w:rsid w:val="00927F68"/>
    <w:rsid w:val="00930281"/>
    <w:rsid w:val="00930CF4"/>
    <w:rsid w:val="0093122D"/>
    <w:rsid w:val="00932284"/>
    <w:rsid w:val="009325C1"/>
    <w:rsid w:val="00932ED8"/>
    <w:rsid w:val="0093308C"/>
    <w:rsid w:val="009341BF"/>
    <w:rsid w:val="00935D45"/>
    <w:rsid w:val="00936AF7"/>
    <w:rsid w:val="00936F6A"/>
    <w:rsid w:val="00936FDF"/>
    <w:rsid w:val="0093769A"/>
    <w:rsid w:val="00937ACD"/>
    <w:rsid w:val="00940717"/>
    <w:rsid w:val="0094100D"/>
    <w:rsid w:val="00941501"/>
    <w:rsid w:val="009420F6"/>
    <w:rsid w:val="009421F1"/>
    <w:rsid w:val="00942B0A"/>
    <w:rsid w:val="00942CF9"/>
    <w:rsid w:val="0094325C"/>
    <w:rsid w:val="00943F6C"/>
    <w:rsid w:val="009441AC"/>
    <w:rsid w:val="00944206"/>
    <w:rsid w:val="0094436B"/>
    <w:rsid w:val="00944500"/>
    <w:rsid w:val="00944B8E"/>
    <w:rsid w:val="00944C16"/>
    <w:rsid w:val="00945142"/>
    <w:rsid w:val="00945CCB"/>
    <w:rsid w:val="009460CB"/>
    <w:rsid w:val="0094628A"/>
    <w:rsid w:val="009473A3"/>
    <w:rsid w:val="00950748"/>
    <w:rsid w:val="0095108D"/>
    <w:rsid w:val="009512A4"/>
    <w:rsid w:val="009512C4"/>
    <w:rsid w:val="00951513"/>
    <w:rsid w:val="00952168"/>
    <w:rsid w:val="009532B6"/>
    <w:rsid w:val="00953A2A"/>
    <w:rsid w:val="00953D32"/>
    <w:rsid w:val="00954DF6"/>
    <w:rsid w:val="00955582"/>
    <w:rsid w:val="00955941"/>
    <w:rsid w:val="0095596A"/>
    <w:rsid w:val="00955C47"/>
    <w:rsid w:val="0095635F"/>
    <w:rsid w:val="00956BD6"/>
    <w:rsid w:val="00957113"/>
    <w:rsid w:val="00960132"/>
    <w:rsid w:val="00960277"/>
    <w:rsid w:val="00960F44"/>
    <w:rsid w:val="00961640"/>
    <w:rsid w:val="00961EE1"/>
    <w:rsid w:val="009627C0"/>
    <w:rsid w:val="00962AC1"/>
    <w:rsid w:val="00963552"/>
    <w:rsid w:val="00963973"/>
    <w:rsid w:val="00963D6A"/>
    <w:rsid w:val="0096479E"/>
    <w:rsid w:val="00964C70"/>
    <w:rsid w:val="00964E01"/>
    <w:rsid w:val="00965E60"/>
    <w:rsid w:val="00966978"/>
    <w:rsid w:val="0096706A"/>
    <w:rsid w:val="0096706C"/>
    <w:rsid w:val="009674CD"/>
    <w:rsid w:val="0096772B"/>
    <w:rsid w:val="009678AD"/>
    <w:rsid w:val="00971FE8"/>
    <w:rsid w:val="0097237C"/>
    <w:rsid w:val="00972863"/>
    <w:rsid w:val="00972F96"/>
    <w:rsid w:val="0097375D"/>
    <w:rsid w:val="00973C4C"/>
    <w:rsid w:val="00973D06"/>
    <w:rsid w:val="00974166"/>
    <w:rsid w:val="0097435F"/>
    <w:rsid w:val="00974B96"/>
    <w:rsid w:val="00974FE6"/>
    <w:rsid w:val="0097510A"/>
    <w:rsid w:val="00975876"/>
    <w:rsid w:val="00975A1A"/>
    <w:rsid w:val="00975EB2"/>
    <w:rsid w:val="00976661"/>
    <w:rsid w:val="00976C28"/>
    <w:rsid w:val="00976D29"/>
    <w:rsid w:val="00977CE2"/>
    <w:rsid w:val="00977D3B"/>
    <w:rsid w:val="00980903"/>
    <w:rsid w:val="00980B5D"/>
    <w:rsid w:val="00981100"/>
    <w:rsid w:val="00981929"/>
    <w:rsid w:val="009819A0"/>
    <w:rsid w:val="009828AA"/>
    <w:rsid w:val="00982B85"/>
    <w:rsid w:val="00982EB6"/>
    <w:rsid w:val="00983C57"/>
    <w:rsid w:val="00983C5A"/>
    <w:rsid w:val="00983CA9"/>
    <w:rsid w:val="009841F6"/>
    <w:rsid w:val="009847A4"/>
    <w:rsid w:val="00984894"/>
    <w:rsid w:val="00984941"/>
    <w:rsid w:val="00984D25"/>
    <w:rsid w:val="00984EE6"/>
    <w:rsid w:val="00985F3B"/>
    <w:rsid w:val="009865E3"/>
    <w:rsid w:val="00986E0C"/>
    <w:rsid w:val="0098721F"/>
    <w:rsid w:val="0099350B"/>
    <w:rsid w:val="00993719"/>
    <w:rsid w:val="00994010"/>
    <w:rsid w:val="00995BBC"/>
    <w:rsid w:val="00995C5A"/>
    <w:rsid w:val="00996842"/>
    <w:rsid w:val="0099706D"/>
    <w:rsid w:val="009978A6"/>
    <w:rsid w:val="00997A75"/>
    <w:rsid w:val="009A0FCB"/>
    <w:rsid w:val="009A1122"/>
    <w:rsid w:val="009A15FE"/>
    <w:rsid w:val="009A1DA2"/>
    <w:rsid w:val="009A2E28"/>
    <w:rsid w:val="009A3F70"/>
    <w:rsid w:val="009A499F"/>
    <w:rsid w:val="009A4A9D"/>
    <w:rsid w:val="009A586C"/>
    <w:rsid w:val="009A5A01"/>
    <w:rsid w:val="009A5D32"/>
    <w:rsid w:val="009A6BD5"/>
    <w:rsid w:val="009A7530"/>
    <w:rsid w:val="009A7681"/>
    <w:rsid w:val="009A78FF"/>
    <w:rsid w:val="009A7CBB"/>
    <w:rsid w:val="009B1488"/>
    <w:rsid w:val="009B1CE5"/>
    <w:rsid w:val="009B285F"/>
    <w:rsid w:val="009B2B61"/>
    <w:rsid w:val="009B32BD"/>
    <w:rsid w:val="009B401C"/>
    <w:rsid w:val="009B4033"/>
    <w:rsid w:val="009B46A8"/>
    <w:rsid w:val="009B4966"/>
    <w:rsid w:val="009B4B85"/>
    <w:rsid w:val="009B4C66"/>
    <w:rsid w:val="009B6324"/>
    <w:rsid w:val="009B6BE3"/>
    <w:rsid w:val="009B7686"/>
    <w:rsid w:val="009B7C0D"/>
    <w:rsid w:val="009C0012"/>
    <w:rsid w:val="009C002D"/>
    <w:rsid w:val="009C0B1C"/>
    <w:rsid w:val="009C0ED5"/>
    <w:rsid w:val="009C22D7"/>
    <w:rsid w:val="009C2FFC"/>
    <w:rsid w:val="009C3E81"/>
    <w:rsid w:val="009C43CE"/>
    <w:rsid w:val="009C43FB"/>
    <w:rsid w:val="009C526C"/>
    <w:rsid w:val="009C554F"/>
    <w:rsid w:val="009C575D"/>
    <w:rsid w:val="009C6625"/>
    <w:rsid w:val="009C75B2"/>
    <w:rsid w:val="009D0D12"/>
    <w:rsid w:val="009D0F9F"/>
    <w:rsid w:val="009D15BA"/>
    <w:rsid w:val="009D1603"/>
    <w:rsid w:val="009D2247"/>
    <w:rsid w:val="009D271C"/>
    <w:rsid w:val="009D2976"/>
    <w:rsid w:val="009D2B8F"/>
    <w:rsid w:val="009D2E01"/>
    <w:rsid w:val="009D3517"/>
    <w:rsid w:val="009D36F7"/>
    <w:rsid w:val="009D37F3"/>
    <w:rsid w:val="009D3FD7"/>
    <w:rsid w:val="009D406E"/>
    <w:rsid w:val="009D489E"/>
    <w:rsid w:val="009D4B5B"/>
    <w:rsid w:val="009D4B9B"/>
    <w:rsid w:val="009D57B2"/>
    <w:rsid w:val="009D5915"/>
    <w:rsid w:val="009D5EE2"/>
    <w:rsid w:val="009D6111"/>
    <w:rsid w:val="009D66AD"/>
    <w:rsid w:val="009D6D33"/>
    <w:rsid w:val="009D7050"/>
    <w:rsid w:val="009D70B4"/>
    <w:rsid w:val="009D7A76"/>
    <w:rsid w:val="009E02C6"/>
    <w:rsid w:val="009E1300"/>
    <w:rsid w:val="009E15A2"/>
    <w:rsid w:val="009E1B51"/>
    <w:rsid w:val="009E2022"/>
    <w:rsid w:val="009E2CAD"/>
    <w:rsid w:val="009E328B"/>
    <w:rsid w:val="009E3337"/>
    <w:rsid w:val="009E3891"/>
    <w:rsid w:val="009E4EE1"/>
    <w:rsid w:val="009E6910"/>
    <w:rsid w:val="009E6B04"/>
    <w:rsid w:val="009E6C0F"/>
    <w:rsid w:val="009E6E5E"/>
    <w:rsid w:val="009E7785"/>
    <w:rsid w:val="009F04D1"/>
    <w:rsid w:val="009F086E"/>
    <w:rsid w:val="009F0AAA"/>
    <w:rsid w:val="009F0D98"/>
    <w:rsid w:val="009F0D9F"/>
    <w:rsid w:val="009F1EE9"/>
    <w:rsid w:val="009F2EFC"/>
    <w:rsid w:val="009F4821"/>
    <w:rsid w:val="009F4870"/>
    <w:rsid w:val="009F57D4"/>
    <w:rsid w:val="009F59E2"/>
    <w:rsid w:val="009F5CA5"/>
    <w:rsid w:val="009F6FA1"/>
    <w:rsid w:val="009F7DCD"/>
    <w:rsid w:val="00A00047"/>
    <w:rsid w:val="00A0036F"/>
    <w:rsid w:val="00A007C4"/>
    <w:rsid w:val="00A00BDA"/>
    <w:rsid w:val="00A00F24"/>
    <w:rsid w:val="00A0158C"/>
    <w:rsid w:val="00A01C89"/>
    <w:rsid w:val="00A01E03"/>
    <w:rsid w:val="00A02A3C"/>
    <w:rsid w:val="00A036DC"/>
    <w:rsid w:val="00A03A67"/>
    <w:rsid w:val="00A03B19"/>
    <w:rsid w:val="00A041E7"/>
    <w:rsid w:val="00A045C6"/>
    <w:rsid w:val="00A0475D"/>
    <w:rsid w:val="00A04DBC"/>
    <w:rsid w:val="00A0603B"/>
    <w:rsid w:val="00A062A2"/>
    <w:rsid w:val="00A06305"/>
    <w:rsid w:val="00A07118"/>
    <w:rsid w:val="00A07E02"/>
    <w:rsid w:val="00A10277"/>
    <w:rsid w:val="00A11419"/>
    <w:rsid w:val="00A11B5E"/>
    <w:rsid w:val="00A13F56"/>
    <w:rsid w:val="00A14724"/>
    <w:rsid w:val="00A14824"/>
    <w:rsid w:val="00A14AE9"/>
    <w:rsid w:val="00A14F57"/>
    <w:rsid w:val="00A15416"/>
    <w:rsid w:val="00A15D8F"/>
    <w:rsid w:val="00A176BF"/>
    <w:rsid w:val="00A17AFD"/>
    <w:rsid w:val="00A17CF0"/>
    <w:rsid w:val="00A17D74"/>
    <w:rsid w:val="00A17FDD"/>
    <w:rsid w:val="00A200F5"/>
    <w:rsid w:val="00A20B1C"/>
    <w:rsid w:val="00A21523"/>
    <w:rsid w:val="00A21950"/>
    <w:rsid w:val="00A21FC8"/>
    <w:rsid w:val="00A221A2"/>
    <w:rsid w:val="00A22546"/>
    <w:rsid w:val="00A229C2"/>
    <w:rsid w:val="00A234A4"/>
    <w:rsid w:val="00A23971"/>
    <w:rsid w:val="00A242FD"/>
    <w:rsid w:val="00A24544"/>
    <w:rsid w:val="00A257CD"/>
    <w:rsid w:val="00A2589F"/>
    <w:rsid w:val="00A25BB6"/>
    <w:rsid w:val="00A25D7E"/>
    <w:rsid w:val="00A265E3"/>
    <w:rsid w:val="00A26C48"/>
    <w:rsid w:val="00A27A50"/>
    <w:rsid w:val="00A27C7E"/>
    <w:rsid w:val="00A311C6"/>
    <w:rsid w:val="00A31DA6"/>
    <w:rsid w:val="00A331E0"/>
    <w:rsid w:val="00A3471A"/>
    <w:rsid w:val="00A34ECD"/>
    <w:rsid w:val="00A351BA"/>
    <w:rsid w:val="00A359F8"/>
    <w:rsid w:val="00A36912"/>
    <w:rsid w:val="00A37A68"/>
    <w:rsid w:val="00A40539"/>
    <w:rsid w:val="00A40594"/>
    <w:rsid w:val="00A40ECC"/>
    <w:rsid w:val="00A41C0E"/>
    <w:rsid w:val="00A44920"/>
    <w:rsid w:val="00A450A1"/>
    <w:rsid w:val="00A451A7"/>
    <w:rsid w:val="00A4557D"/>
    <w:rsid w:val="00A45A83"/>
    <w:rsid w:val="00A46095"/>
    <w:rsid w:val="00A46A25"/>
    <w:rsid w:val="00A47B60"/>
    <w:rsid w:val="00A50B32"/>
    <w:rsid w:val="00A50EAE"/>
    <w:rsid w:val="00A50EFB"/>
    <w:rsid w:val="00A5161F"/>
    <w:rsid w:val="00A52551"/>
    <w:rsid w:val="00A535F0"/>
    <w:rsid w:val="00A53A06"/>
    <w:rsid w:val="00A5454B"/>
    <w:rsid w:val="00A5479C"/>
    <w:rsid w:val="00A548D1"/>
    <w:rsid w:val="00A57D56"/>
    <w:rsid w:val="00A57E83"/>
    <w:rsid w:val="00A6050B"/>
    <w:rsid w:val="00A60C42"/>
    <w:rsid w:val="00A60F1C"/>
    <w:rsid w:val="00A617A0"/>
    <w:rsid w:val="00A61927"/>
    <w:rsid w:val="00A62FBC"/>
    <w:rsid w:val="00A63002"/>
    <w:rsid w:val="00A63863"/>
    <w:rsid w:val="00A63D3C"/>
    <w:rsid w:val="00A644D8"/>
    <w:rsid w:val="00A6497A"/>
    <w:rsid w:val="00A649D9"/>
    <w:rsid w:val="00A64CD2"/>
    <w:rsid w:val="00A65183"/>
    <w:rsid w:val="00A65545"/>
    <w:rsid w:val="00A6620F"/>
    <w:rsid w:val="00A67072"/>
    <w:rsid w:val="00A67C9C"/>
    <w:rsid w:val="00A70C8F"/>
    <w:rsid w:val="00A71DE9"/>
    <w:rsid w:val="00A71E82"/>
    <w:rsid w:val="00A724E8"/>
    <w:rsid w:val="00A731C2"/>
    <w:rsid w:val="00A736F8"/>
    <w:rsid w:val="00A73D76"/>
    <w:rsid w:val="00A73E59"/>
    <w:rsid w:val="00A73EFD"/>
    <w:rsid w:val="00A74269"/>
    <w:rsid w:val="00A750EA"/>
    <w:rsid w:val="00A751D2"/>
    <w:rsid w:val="00A760B8"/>
    <w:rsid w:val="00A766F3"/>
    <w:rsid w:val="00A76ACE"/>
    <w:rsid w:val="00A76C2B"/>
    <w:rsid w:val="00A77033"/>
    <w:rsid w:val="00A771C6"/>
    <w:rsid w:val="00A777DE"/>
    <w:rsid w:val="00A81279"/>
    <w:rsid w:val="00A81FE2"/>
    <w:rsid w:val="00A82280"/>
    <w:rsid w:val="00A860E3"/>
    <w:rsid w:val="00A86AB4"/>
    <w:rsid w:val="00A87153"/>
    <w:rsid w:val="00A8755C"/>
    <w:rsid w:val="00A87A1D"/>
    <w:rsid w:val="00A87AC5"/>
    <w:rsid w:val="00A915FB"/>
    <w:rsid w:val="00A91BEE"/>
    <w:rsid w:val="00A91E3F"/>
    <w:rsid w:val="00A92944"/>
    <w:rsid w:val="00A92C05"/>
    <w:rsid w:val="00A93A26"/>
    <w:rsid w:val="00A94BFE"/>
    <w:rsid w:val="00A94C23"/>
    <w:rsid w:val="00A95310"/>
    <w:rsid w:val="00A95E8A"/>
    <w:rsid w:val="00A96960"/>
    <w:rsid w:val="00A96CD0"/>
    <w:rsid w:val="00A9742F"/>
    <w:rsid w:val="00A974B3"/>
    <w:rsid w:val="00AA0C32"/>
    <w:rsid w:val="00AA144E"/>
    <w:rsid w:val="00AA222B"/>
    <w:rsid w:val="00AA2372"/>
    <w:rsid w:val="00AA34BB"/>
    <w:rsid w:val="00AA3577"/>
    <w:rsid w:val="00AA3C86"/>
    <w:rsid w:val="00AA406E"/>
    <w:rsid w:val="00AA442C"/>
    <w:rsid w:val="00AA56C3"/>
    <w:rsid w:val="00AA5856"/>
    <w:rsid w:val="00AA64F1"/>
    <w:rsid w:val="00AA663E"/>
    <w:rsid w:val="00AA692D"/>
    <w:rsid w:val="00AA77CB"/>
    <w:rsid w:val="00AB003A"/>
    <w:rsid w:val="00AB0243"/>
    <w:rsid w:val="00AB04CD"/>
    <w:rsid w:val="00AB2A82"/>
    <w:rsid w:val="00AB2D52"/>
    <w:rsid w:val="00AB38E7"/>
    <w:rsid w:val="00AB43EE"/>
    <w:rsid w:val="00AB4668"/>
    <w:rsid w:val="00AB4CEB"/>
    <w:rsid w:val="00AB54ED"/>
    <w:rsid w:val="00AB5ADC"/>
    <w:rsid w:val="00AB5CF5"/>
    <w:rsid w:val="00AB61C5"/>
    <w:rsid w:val="00AB65B4"/>
    <w:rsid w:val="00AB6EB7"/>
    <w:rsid w:val="00AB74E5"/>
    <w:rsid w:val="00AB7814"/>
    <w:rsid w:val="00AB7848"/>
    <w:rsid w:val="00AB7EAD"/>
    <w:rsid w:val="00AC0BEF"/>
    <w:rsid w:val="00AC0C35"/>
    <w:rsid w:val="00AC0C58"/>
    <w:rsid w:val="00AC15BD"/>
    <w:rsid w:val="00AC18BD"/>
    <w:rsid w:val="00AC2AB6"/>
    <w:rsid w:val="00AC37A8"/>
    <w:rsid w:val="00AC3D85"/>
    <w:rsid w:val="00AC42EB"/>
    <w:rsid w:val="00AC485B"/>
    <w:rsid w:val="00AC4F42"/>
    <w:rsid w:val="00AC52BC"/>
    <w:rsid w:val="00AC5473"/>
    <w:rsid w:val="00AC56A0"/>
    <w:rsid w:val="00AC639A"/>
    <w:rsid w:val="00AC6939"/>
    <w:rsid w:val="00AC6AED"/>
    <w:rsid w:val="00AD0D2E"/>
    <w:rsid w:val="00AD1320"/>
    <w:rsid w:val="00AD1852"/>
    <w:rsid w:val="00AD1C9F"/>
    <w:rsid w:val="00AD271E"/>
    <w:rsid w:val="00AD2FD7"/>
    <w:rsid w:val="00AD3014"/>
    <w:rsid w:val="00AD31FF"/>
    <w:rsid w:val="00AD32D8"/>
    <w:rsid w:val="00AD394D"/>
    <w:rsid w:val="00AD3C44"/>
    <w:rsid w:val="00AD48E7"/>
    <w:rsid w:val="00AD6858"/>
    <w:rsid w:val="00AD6C95"/>
    <w:rsid w:val="00AD70B5"/>
    <w:rsid w:val="00AD71EA"/>
    <w:rsid w:val="00AD7254"/>
    <w:rsid w:val="00AE064B"/>
    <w:rsid w:val="00AE0C8E"/>
    <w:rsid w:val="00AE14D9"/>
    <w:rsid w:val="00AE1A5E"/>
    <w:rsid w:val="00AE2493"/>
    <w:rsid w:val="00AE27EC"/>
    <w:rsid w:val="00AE2C3E"/>
    <w:rsid w:val="00AE2CF2"/>
    <w:rsid w:val="00AE3646"/>
    <w:rsid w:val="00AE382B"/>
    <w:rsid w:val="00AE43A3"/>
    <w:rsid w:val="00AE4FD3"/>
    <w:rsid w:val="00AE5861"/>
    <w:rsid w:val="00AE649C"/>
    <w:rsid w:val="00AE6634"/>
    <w:rsid w:val="00AE7577"/>
    <w:rsid w:val="00AE78CE"/>
    <w:rsid w:val="00AF02F7"/>
    <w:rsid w:val="00AF0B74"/>
    <w:rsid w:val="00AF1C5D"/>
    <w:rsid w:val="00AF1C6B"/>
    <w:rsid w:val="00AF1FCE"/>
    <w:rsid w:val="00AF270E"/>
    <w:rsid w:val="00AF28F5"/>
    <w:rsid w:val="00AF2987"/>
    <w:rsid w:val="00AF354E"/>
    <w:rsid w:val="00AF4209"/>
    <w:rsid w:val="00AF499B"/>
    <w:rsid w:val="00AF4CCB"/>
    <w:rsid w:val="00AF53EC"/>
    <w:rsid w:val="00AF5623"/>
    <w:rsid w:val="00AF56D0"/>
    <w:rsid w:val="00AF5A3D"/>
    <w:rsid w:val="00AF6BD8"/>
    <w:rsid w:val="00AF6BDA"/>
    <w:rsid w:val="00AF6C89"/>
    <w:rsid w:val="00AF6F92"/>
    <w:rsid w:val="00AF76C8"/>
    <w:rsid w:val="00B0020E"/>
    <w:rsid w:val="00B00F3C"/>
    <w:rsid w:val="00B00F3D"/>
    <w:rsid w:val="00B014AB"/>
    <w:rsid w:val="00B01C6D"/>
    <w:rsid w:val="00B02193"/>
    <w:rsid w:val="00B02985"/>
    <w:rsid w:val="00B02AEB"/>
    <w:rsid w:val="00B031F0"/>
    <w:rsid w:val="00B040EF"/>
    <w:rsid w:val="00B04F24"/>
    <w:rsid w:val="00B05AF7"/>
    <w:rsid w:val="00B06157"/>
    <w:rsid w:val="00B067C3"/>
    <w:rsid w:val="00B0794C"/>
    <w:rsid w:val="00B07DE9"/>
    <w:rsid w:val="00B07F56"/>
    <w:rsid w:val="00B107EB"/>
    <w:rsid w:val="00B10B21"/>
    <w:rsid w:val="00B1143B"/>
    <w:rsid w:val="00B114EE"/>
    <w:rsid w:val="00B12B5D"/>
    <w:rsid w:val="00B14394"/>
    <w:rsid w:val="00B143EB"/>
    <w:rsid w:val="00B144D4"/>
    <w:rsid w:val="00B14AA7"/>
    <w:rsid w:val="00B14C99"/>
    <w:rsid w:val="00B14E06"/>
    <w:rsid w:val="00B15D45"/>
    <w:rsid w:val="00B16230"/>
    <w:rsid w:val="00B1654F"/>
    <w:rsid w:val="00B1655C"/>
    <w:rsid w:val="00B170CE"/>
    <w:rsid w:val="00B17745"/>
    <w:rsid w:val="00B17E8D"/>
    <w:rsid w:val="00B20A23"/>
    <w:rsid w:val="00B20FBF"/>
    <w:rsid w:val="00B21381"/>
    <w:rsid w:val="00B21571"/>
    <w:rsid w:val="00B21E48"/>
    <w:rsid w:val="00B2264D"/>
    <w:rsid w:val="00B229E8"/>
    <w:rsid w:val="00B22B00"/>
    <w:rsid w:val="00B23C82"/>
    <w:rsid w:val="00B24D8D"/>
    <w:rsid w:val="00B258B7"/>
    <w:rsid w:val="00B259C8"/>
    <w:rsid w:val="00B25AE8"/>
    <w:rsid w:val="00B25BBF"/>
    <w:rsid w:val="00B25BED"/>
    <w:rsid w:val="00B25FDA"/>
    <w:rsid w:val="00B262BF"/>
    <w:rsid w:val="00B265F2"/>
    <w:rsid w:val="00B26C3C"/>
    <w:rsid w:val="00B302F5"/>
    <w:rsid w:val="00B31294"/>
    <w:rsid w:val="00B314DE"/>
    <w:rsid w:val="00B3274D"/>
    <w:rsid w:val="00B352A6"/>
    <w:rsid w:val="00B353A8"/>
    <w:rsid w:val="00B362C4"/>
    <w:rsid w:val="00B366FB"/>
    <w:rsid w:val="00B369A0"/>
    <w:rsid w:val="00B36A53"/>
    <w:rsid w:val="00B36EB6"/>
    <w:rsid w:val="00B37268"/>
    <w:rsid w:val="00B4287A"/>
    <w:rsid w:val="00B4361C"/>
    <w:rsid w:val="00B438D2"/>
    <w:rsid w:val="00B43C06"/>
    <w:rsid w:val="00B446DE"/>
    <w:rsid w:val="00B44803"/>
    <w:rsid w:val="00B44B74"/>
    <w:rsid w:val="00B45E09"/>
    <w:rsid w:val="00B46689"/>
    <w:rsid w:val="00B4672A"/>
    <w:rsid w:val="00B469D8"/>
    <w:rsid w:val="00B47EAA"/>
    <w:rsid w:val="00B50B7E"/>
    <w:rsid w:val="00B5143C"/>
    <w:rsid w:val="00B51910"/>
    <w:rsid w:val="00B51BEC"/>
    <w:rsid w:val="00B52928"/>
    <w:rsid w:val="00B5292A"/>
    <w:rsid w:val="00B52FD3"/>
    <w:rsid w:val="00B53B3D"/>
    <w:rsid w:val="00B53C72"/>
    <w:rsid w:val="00B53D1D"/>
    <w:rsid w:val="00B53F2E"/>
    <w:rsid w:val="00B54277"/>
    <w:rsid w:val="00B54442"/>
    <w:rsid w:val="00B54960"/>
    <w:rsid w:val="00B54B1D"/>
    <w:rsid w:val="00B551D7"/>
    <w:rsid w:val="00B55316"/>
    <w:rsid w:val="00B55355"/>
    <w:rsid w:val="00B5540F"/>
    <w:rsid w:val="00B55A39"/>
    <w:rsid w:val="00B5791A"/>
    <w:rsid w:val="00B60376"/>
    <w:rsid w:val="00B60617"/>
    <w:rsid w:val="00B606BF"/>
    <w:rsid w:val="00B61378"/>
    <w:rsid w:val="00B617D2"/>
    <w:rsid w:val="00B61BB0"/>
    <w:rsid w:val="00B6202A"/>
    <w:rsid w:val="00B6257C"/>
    <w:rsid w:val="00B632A7"/>
    <w:rsid w:val="00B638CA"/>
    <w:rsid w:val="00B63A03"/>
    <w:rsid w:val="00B64339"/>
    <w:rsid w:val="00B648DC"/>
    <w:rsid w:val="00B64DE9"/>
    <w:rsid w:val="00B6532C"/>
    <w:rsid w:val="00B6548F"/>
    <w:rsid w:val="00B65611"/>
    <w:rsid w:val="00B6647F"/>
    <w:rsid w:val="00B66B0A"/>
    <w:rsid w:val="00B675C5"/>
    <w:rsid w:val="00B6766A"/>
    <w:rsid w:val="00B7010D"/>
    <w:rsid w:val="00B70496"/>
    <w:rsid w:val="00B7085E"/>
    <w:rsid w:val="00B71524"/>
    <w:rsid w:val="00B715D6"/>
    <w:rsid w:val="00B715F4"/>
    <w:rsid w:val="00B73775"/>
    <w:rsid w:val="00B73B2D"/>
    <w:rsid w:val="00B73F32"/>
    <w:rsid w:val="00B7435F"/>
    <w:rsid w:val="00B74DB6"/>
    <w:rsid w:val="00B768F0"/>
    <w:rsid w:val="00B76CC0"/>
    <w:rsid w:val="00B77708"/>
    <w:rsid w:val="00B77C0E"/>
    <w:rsid w:val="00B77C18"/>
    <w:rsid w:val="00B805DA"/>
    <w:rsid w:val="00B81008"/>
    <w:rsid w:val="00B81DE0"/>
    <w:rsid w:val="00B826D5"/>
    <w:rsid w:val="00B82946"/>
    <w:rsid w:val="00B8299E"/>
    <w:rsid w:val="00B82B77"/>
    <w:rsid w:val="00B82BDB"/>
    <w:rsid w:val="00B8353D"/>
    <w:rsid w:val="00B83741"/>
    <w:rsid w:val="00B84ED3"/>
    <w:rsid w:val="00B8504E"/>
    <w:rsid w:val="00B8616A"/>
    <w:rsid w:val="00B86365"/>
    <w:rsid w:val="00B86E8F"/>
    <w:rsid w:val="00B87215"/>
    <w:rsid w:val="00B873D8"/>
    <w:rsid w:val="00B87599"/>
    <w:rsid w:val="00B87652"/>
    <w:rsid w:val="00B87DFC"/>
    <w:rsid w:val="00B902F3"/>
    <w:rsid w:val="00B903C3"/>
    <w:rsid w:val="00B90EAB"/>
    <w:rsid w:val="00B92478"/>
    <w:rsid w:val="00B92AFF"/>
    <w:rsid w:val="00B92BDB"/>
    <w:rsid w:val="00B92D97"/>
    <w:rsid w:val="00B931C2"/>
    <w:rsid w:val="00B93378"/>
    <w:rsid w:val="00B93921"/>
    <w:rsid w:val="00B94914"/>
    <w:rsid w:val="00B95AB3"/>
    <w:rsid w:val="00B961D5"/>
    <w:rsid w:val="00B9627B"/>
    <w:rsid w:val="00B97EFA"/>
    <w:rsid w:val="00BA05B0"/>
    <w:rsid w:val="00BA09B3"/>
    <w:rsid w:val="00BA0EC8"/>
    <w:rsid w:val="00BA13BC"/>
    <w:rsid w:val="00BA1685"/>
    <w:rsid w:val="00BA16B8"/>
    <w:rsid w:val="00BA186F"/>
    <w:rsid w:val="00BA1F80"/>
    <w:rsid w:val="00BA213F"/>
    <w:rsid w:val="00BA2610"/>
    <w:rsid w:val="00BA2A7C"/>
    <w:rsid w:val="00BA31E2"/>
    <w:rsid w:val="00BA34CA"/>
    <w:rsid w:val="00BA400B"/>
    <w:rsid w:val="00BA4663"/>
    <w:rsid w:val="00BA47CB"/>
    <w:rsid w:val="00BA50F8"/>
    <w:rsid w:val="00BA514A"/>
    <w:rsid w:val="00BA6569"/>
    <w:rsid w:val="00BA6714"/>
    <w:rsid w:val="00BA6972"/>
    <w:rsid w:val="00BA7AB6"/>
    <w:rsid w:val="00BA7EEF"/>
    <w:rsid w:val="00BB003F"/>
    <w:rsid w:val="00BB017B"/>
    <w:rsid w:val="00BB0796"/>
    <w:rsid w:val="00BB1DE7"/>
    <w:rsid w:val="00BB1F10"/>
    <w:rsid w:val="00BB2A5E"/>
    <w:rsid w:val="00BB40F3"/>
    <w:rsid w:val="00BB47BF"/>
    <w:rsid w:val="00BB53D1"/>
    <w:rsid w:val="00BB5889"/>
    <w:rsid w:val="00BB59C2"/>
    <w:rsid w:val="00BB5A3B"/>
    <w:rsid w:val="00BB5B9C"/>
    <w:rsid w:val="00BB6D06"/>
    <w:rsid w:val="00BB715E"/>
    <w:rsid w:val="00BB7736"/>
    <w:rsid w:val="00BB7CD0"/>
    <w:rsid w:val="00BC0981"/>
    <w:rsid w:val="00BC0D12"/>
    <w:rsid w:val="00BC0DD1"/>
    <w:rsid w:val="00BC1D76"/>
    <w:rsid w:val="00BC1D83"/>
    <w:rsid w:val="00BC1E0B"/>
    <w:rsid w:val="00BC231E"/>
    <w:rsid w:val="00BC266F"/>
    <w:rsid w:val="00BC2EAB"/>
    <w:rsid w:val="00BC3129"/>
    <w:rsid w:val="00BC3536"/>
    <w:rsid w:val="00BC4503"/>
    <w:rsid w:val="00BC4BFC"/>
    <w:rsid w:val="00BC51BC"/>
    <w:rsid w:val="00BC51E7"/>
    <w:rsid w:val="00BC52E7"/>
    <w:rsid w:val="00BC5484"/>
    <w:rsid w:val="00BC55D9"/>
    <w:rsid w:val="00BC660E"/>
    <w:rsid w:val="00BC6ACB"/>
    <w:rsid w:val="00BC704D"/>
    <w:rsid w:val="00BC7475"/>
    <w:rsid w:val="00BC7BC9"/>
    <w:rsid w:val="00BD045A"/>
    <w:rsid w:val="00BD0B75"/>
    <w:rsid w:val="00BD0E91"/>
    <w:rsid w:val="00BD0FC0"/>
    <w:rsid w:val="00BD1AFF"/>
    <w:rsid w:val="00BD2997"/>
    <w:rsid w:val="00BD3622"/>
    <w:rsid w:val="00BD3F46"/>
    <w:rsid w:val="00BD4183"/>
    <w:rsid w:val="00BD4CE3"/>
    <w:rsid w:val="00BD4E9D"/>
    <w:rsid w:val="00BD55B9"/>
    <w:rsid w:val="00BD566D"/>
    <w:rsid w:val="00BD5907"/>
    <w:rsid w:val="00BD5AFA"/>
    <w:rsid w:val="00BD5CEE"/>
    <w:rsid w:val="00BD6BA1"/>
    <w:rsid w:val="00BD6CF1"/>
    <w:rsid w:val="00BD7B2B"/>
    <w:rsid w:val="00BD7C2D"/>
    <w:rsid w:val="00BE0FE8"/>
    <w:rsid w:val="00BE139F"/>
    <w:rsid w:val="00BE1847"/>
    <w:rsid w:val="00BE1B6C"/>
    <w:rsid w:val="00BE2E03"/>
    <w:rsid w:val="00BE38B7"/>
    <w:rsid w:val="00BE3AB3"/>
    <w:rsid w:val="00BE4A50"/>
    <w:rsid w:val="00BE4A73"/>
    <w:rsid w:val="00BE55F4"/>
    <w:rsid w:val="00BE5600"/>
    <w:rsid w:val="00BE5FB7"/>
    <w:rsid w:val="00BE650C"/>
    <w:rsid w:val="00BE6AA6"/>
    <w:rsid w:val="00BE6C9B"/>
    <w:rsid w:val="00BE6DE2"/>
    <w:rsid w:val="00BF120D"/>
    <w:rsid w:val="00BF185F"/>
    <w:rsid w:val="00BF1D37"/>
    <w:rsid w:val="00BF1FF9"/>
    <w:rsid w:val="00BF22C0"/>
    <w:rsid w:val="00BF2594"/>
    <w:rsid w:val="00BF273A"/>
    <w:rsid w:val="00BF281A"/>
    <w:rsid w:val="00BF2B2A"/>
    <w:rsid w:val="00BF2FC9"/>
    <w:rsid w:val="00BF31EB"/>
    <w:rsid w:val="00BF36E2"/>
    <w:rsid w:val="00BF449F"/>
    <w:rsid w:val="00BF49DE"/>
    <w:rsid w:val="00BF4CB2"/>
    <w:rsid w:val="00BF4D56"/>
    <w:rsid w:val="00BF5426"/>
    <w:rsid w:val="00BF62C9"/>
    <w:rsid w:val="00BF78C6"/>
    <w:rsid w:val="00BF7D4D"/>
    <w:rsid w:val="00BF7F5D"/>
    <w:rsid w:val="00C00453"/>
    <w:rsid w:val="00C00AB5"/>
    <w:rsid w:val="00C01CE7"/>
    <w:rsid w:val="00C02168"/>
    <w:rsid w:val="00C02567"/>
    <w:rsid w:val="00C02EBB"/>
    <w:rsid w:val="00C02EBC"/>
    <w:rsid w:val="00C02FFA"/>
    <w:rsid w:val="00C03046"/>
    <w:rsid w:val="00C0417B"/>
    <w:rsid w:val="00C049EF"/>
    <w:rsid w:val="00C04EDC"/>
    <w:rsid w:val="00C053B8"/>
    <w:rsid w:val="00C058B2"/>
    <w:rsid w:val="00C065C4"/>
    <w:rsid w:val="00C067B2"/>
    <w:rsid w:val="00C06A01"/>
    <w:rsid w:val="00C07553"/>
    <w:rsid w:val="00C07FEB"/>
    <w:rsid w:val="00C10285"/>
    <w:rsid w:val="00C10CB5"/>
    <w:rsid w:val="00C10F04"/>
    <w:rsid w:val="00C10F55"/>
    <w:rsid w:val="00C12148"/>
    <w:rsid w:val="00C12221"/>
    <w:rsid w:val="00C12D2F"/>
    <w:rsid w:val="00C12D8B"/>
    <w:rsid w:val="00C14A02"/>
    <w:rsid w:val="00C14B2C"/>
    <w:rsid w:val="00C14D85"/>
    <w:rsid w:val="00C15817"/>
    <w:rsid w:val="00C15F60"/>
    <w:rsid w:val="00C1668A"/>
    <w:rsid w:val="00C173CB"/>
    <w:rsid w:val="00C17444"/>
    <w:rsid w:val="00C17BC6"/>
    <w:rsid w:val="00C17BF2"/>
    <w:rsid w:val="00C17E92"/>
    <w:rsid w:val="00C200A6"/>
    <w:rsid w:val="00C20629"/>
    <w:rsid w:val="00C207A4"/>
    <w:rsid w:val="00C20CDB"/>
    <w:rsid w:val="00C21524"/>
    <w:rsid w:val="00C22843"/>
    <w:rsid w:val="00C22A4F"/>
    <w:rsid w:val="00C22DBF"/>
    <w:rsid w:val="00C2353D"/>
    <w:rsid w:val="00C235F7"/>
    <w:rsid w:val="00C236D4"/>
    <w:rsid w:val="00C23855"/>
    <w:rsid w:val="00C24A4F"/>
    <w:rsid w:val="00C24AFF"/>
    <w:rsid w:val="00C24D7A"/>
    <w:rsid w:val="00C26416"/>
    <w:rsid w:val="00C267BB"/>
    <w:rsid w:val="00C3083B"/>
    <w:rsid w:val="00C30DD3"/>
    <w:rsid w:val="00C31227"/>
    <w:rsid w:val="00C312C0"/>
    <w:rsid w:val="00C314A0"/>
    <w:rsid w:val="00C31675"/>
    <w:rsid w:val="00C31B85"/>
    <w:rsid w:val="00C32052"/>
    <w:rsid w:val="00C3278E"/>
    <w:rsid w:val="00C32C6D"/>
    <w:rsid w:val="00C332FE"/>
    <w:rsid w:val="00C340A2"/>
    <w:rsid w:val="00C345DA"/>
    <w:rsid w:val="00C3474E"/>
    <w:rsid w:val="00C34BC4"/>
    <w:rsid w:val="00C35146"/>
    <w:rsid w:val="00C35493"/>
    <w:rsid w:val="00C357DF"/>
    <w:rsid w:val="00C35945"/>
    <w:rsid w:val="00C35DD6"/>
    <w:rsid w:val="00C35FD1"/>
    <w:rsid w:val="00C35FD3"/>
    <w:rsid w:val="00C3614D"/>
    <w:rsid w:val="00C371A9"/>
    <w:rsid w:val="00C37460"/>
    <w:rsid w:val="00C37606"/>
    <w:rsid w:val="00C37C4B"/>
    <w:rsid w:val="00C37DCA"/>
    <w:rsid w:val="00C4044E"/>
    <w:rsid w:val="00C4111B"/>
    <w:rsid w:val="00C412C6"/>
    <w:rsid w:val="00C41B9D"/>
    <w:rsid w:val="00C42B6B"/>
    <w:rsid w:val="00C43560"/>
    <w:rsid w:val="00C43963"/>
    <w:rsid w:val="00C43F63"/>
    <w:rsid w:val="00C440B6"/>
    <w:rsid w:val="00C444EB"/>
    <w:rsid w:val="00C44726"/>
    <w:rsid w:val="00C45D17"/>
    <w:rsid w:val="00C46018"/>
    <w:rsid w:val="00C46190"/>
    <w:rsid w:val="00C465CA"/>
    <w:rsid w:val="00C4681B"/>
    <w:rsid w:val="00C46F98"/>
    <w:rsid w:val="00C470F4"/>
    <w:rsid w:val="00C47470"/>
    <w:rsid w:val="00C51983"/>
    <w:rsid w:val="00C51EBB"/>
    <w:rsid w:val="00C52007"/>
    <w:rsid w:val="00C524CD"/>
    <w:rsid w:val="00C52CCF"/>
    <w:rsid w:val="00C53A1F"/>
    <w:rsid w:val="00C53FA2"/>
    <w:rsid w:val="00C54314"/>
    <w:rsid w:val="00C5441B"/>
    <w:rsid w:val="00C553E3"/>
    <w:rsid w:val="00C55520"/>
    <w:rsid w:val="00C55C99"/>
    <w:rsid w:val="00C5620E"/>
    <w:rsid w:val="00C56E09"/>
    <w:rsid w:val="00C5711A"/>
    <w:rsid w:val="00C575CC"/>
    <w:rsid w:val="00C57CF8"/>
    <w:rsid w:val="00C602D5"/>
    <w:rsid w:val="00C611A4"/>
    <w:rsid w:val="00C6185B"/>
    <w:rsid w:val="00C61A7C"/>
    <w:rsid w:val="00C63D52"/>
    <w:rsid w:val="00C643AC"/>
    <w:rsid w:val="00C645D5"/>
    <w:rsid w:val="00C64779"/>
    <w:rsid w:val="00C64ABE"/>
    <w:rsid w:val="00C64C54"/>
    <w:rsid w:val="00C652FD"/>
    <w:rsid w:val="00C65ED6"/>
    <w:rsid w:val="00C677C0"/>
    <w:rsid w:val="00C67903"/>
    <w:rsid w:val="00C67B5D"/>
    <w:rsid w:val="00C67DBE"/>
    <w:rsid w:val="00C7025E"/>
    <w:rsid w:val="00C70E54"/>
    <w:rsid w:val="00C71250"/>
    <w:rsid w:val="00C7153C"/>
    <w:rsid w:val="00C71BA3"/>
    <w:rsid w:val="00C71EBA"/>
    <w:rsid w:val="00C72FFD"/>
    <w:rsid w:val="00C74727"/>
    <w:rsid w:val="00C74831"/>
    <w:rsid w:val="00C762C4"/>
    <w:rsid w:val="00C767FB"/>
    <w:rsid w:val="00C76985"/>
    <w:rsid w:val="00C80519"/>
    <w:rsid w:val="00C807FF"/>
    <w:rsid w:val="00C809F6"/>
    <w:rsid w:val="00C81390"/>
    <w:rsid w:val="00C82B9D"/>
    <w:rsid w:val="00C82BD6"/>
    <w:rsid w:val="00C8302C"/>
    <w:rsid w:val="00C833F6"/>
    <w:rsid w:val="00C83861"/>
    <w:rsid w:val="00C867F7"/>
    <w:rsid w:val="00C872C0"/>
    <w:rsid w:val="00C900DF"/>
    <w:rsid w:val="00C9015E"/>
    <w:rsid w:val="00C90428"/>
    <w:rsid w:val="00C91964"/>
    <w:rsid w:val="00C92A91"/>
    <w:rsid w:val="00C92E04"/>
    <w:rsid w:val="00C93008"/>
    <w:rsid w:val="00C93444"/>
    <w:rsid w:val="00C945EA"/>
    <w:rsid w:val="00C94726"/>
    <w:rsid w:val="00C9516C"/>
    <w:rsid w:val="00C953E6"/>
    <w:rsid w:val="00C963B6"/>
    <w:rsid w:val="00C96424"/>
    <w:rsid w:val="00C9776E"/>
    <w:rsid w:val="00C97869"/>
    <w:rsid w:val="00CA0069"/>
    <w:rsid w:val="00CA0AFC"/>
    <w:rsid w:val="00CA0D2D"/>
    <w:rsid w:val="00CA1417"/>
    <w:rsid w:val="00CA22C6"/>
    <w:rsid w:val="00CA23C3"/>
    <w:rsid w:val="00CA2DF7"/>
    <w:rsid w:val="00CA2E3A"/>
    <w:rsid w:val="00CA2F16"/>
    <w:rsid w:val="00CA3314"/>
    <w:rsid w:val="00CA3E9E"/>
    <w:rsid w:val="00CA47F9"/>
    <w:rsid w:val="00CA4A4D"/>
    <w:rsid w:val="00CA4FB4"/>
    <w:rsid w:val="00CA5C1F"/>
    <w:rsid w:val="00CA5C72"/>
    <w:rsid w:val="00CA6499"/>
    <w:rsid w:val="00CA7A54"/>
    <w:rsid w:val="00CA7F83"/>
    <w:rsid w:val="00CB0658"/>
    <w:rsid w:val="00CB06E4"/>
    <w:rsid w:val="00CB0899"/>
    <w:rsid w:val="00CB0DF8"/>
    <w:rsid w:val="00CB226D"/>
    <w:rsid w:val="00CB2ADF"/>
    <w:rsid w:val="00CB34DB"/>
    <w:rsid w:val="00CB38DF"/>
    <w:rsid w:val="00CB3DC4"/>
    <w:rsid w:val="00CB432A"/>
    <w:rsid w:val="00CB49DB"/>
    <w:rsid w:val="00CB5122"/>
    <w:rsid w:val="00CB5A6A"/>
    <w:rsid w:val="00CB5AD0"/>
    <w:rsid w:val="00CB6B1D"/>
    <w:rsid w:val="00CB6CF1"/>
    <w:rsid w:val="00CB7911"/>
    <w:rsid w:val="00CB7993"/>
    <w:rsid w:val="00CB7AF6"/>
    <w:rsid w:val="00CB7DDA"/>
    <w:rsid w:val="00CC075C"/>
    <w:rsid w:val="00CC0D4D"/>
    <w:rsid w:val="00CC1A43"/>
    <w:rsid w:val="00CC2739"/>
    <w:rsid w:val="00CC300A"/>
    <w:rsid w:val="00CC3CD4"/>
    <w:rsid w:val="00CC45CF"/>
    <w:rsid w:val="00CC5850"/>
    <w:rsid w:val="00CC59BA"/>
    <w:rsid w:val="00CC6E6D"/>
    <w:rsid w:val="00CD12E8"/>
    <w:rsid w:val="00CD1795"/>
    <w:rsid w:val="00CD1F8E"/>
    <w:rsid w:val="00CD241B"/>
    <w:rsid w:val="00CD2F4E"/>
    <w:rsid w:val="00CD31F6"/>
    <w:rsid w:val="00CD3C8F"/>
    <w:rsid w:val="00CD41D2"/>
    <w:rsid w:val="00CD59C5"/>
    <w:rsid w:val="00CD5A88"/>
    <w:rsid w:val="00CD6BCD"/>
    <w:rsid w:val="00CD7471"/>
    <w:rsid w:val="00CD7B5F"/>
    <w:rsid w:val="00CD7B7D"/>
    <w:rsid w:val="00CE03F3"/>
    <w:rsid w:val="00CE068E"/>
    <w:rsid w:val="00CE0D2F"/>
    <w:rsid w:val="00CE0E0D"/>
    <w:rsid w:val="00CE17B1"/>
    <w:rsid w:val="00CE1CA2"/>
    <w:rsid w:val="00CE1F95"/>
    <w:rsid w:val="00CE282D"/>
    <w:rsid w:val="00CE353D"/>
    <w:rsid w:val="00CE3C66"/>
    <w:rsid w:val="00CE3F7E"/>
    <w:rsid w:val="00CE594B"/>
    <w:rsid w:val="00CE5AA5"/>
    <w:rsid w:val="00CE5F4D"/>
    <w:rsid w:val="00CE6BEB"/>
    <w:rsid w:val="00CE6C30"/>
    <w:rsid w:val="00CE6F7D"/>
    <w:rsid w:val="00CE726C"/>
    <w:rsid w:val="00CE7784"/>
    <w:rsid w:val="00CF0603"/>
    <w:rsid w:val="00CF065A"/>
    <w:rsid w:val="00CF1425"/>
    <w:rsid w:val="00CF14F0"/>
    <w:rsid w:val="00CF1646"/>
    <w:rsid w:val="00CF1B1D"/>
    <w:rsid w:val="00CF1FCE"/>
    <w:rsid w:val="00CF2882"/>
    <w:rsid w:val="00CF4807"/>
    <w:rsid w:val="00CF49C1"/>
    <w:rsid w:val="00CF4DF6"/>
    <w:rsid w:val="00CF60AA"/>
    <w:rsid w:val="00CF6730"/>
    <w:rsid w:val="00CF6CDD"/>
    <w:rsid w:val="00CF705F"/>
    <w:rsid w:val="00CF7AED"/>
    <w:rsid w:val="00D0058C"/>
    <w:rsid w:val="00D00865"/>
    <w:rsid w:val="00D00908"/>
    <w:rsid w:val="00D01195"/>
    <w:rsid w:val="00D0266E"/>
    <w:rsid w:val="00D02CC4"/>
    <w:rsid w:val="00D02DB9"/>
    <w:rsid w:val="00D05E2B"/>
    <w:rsid w:val="00D06353"/>
    <w:rsid w:val="00D065C7"/>
    <w:rsid w:val="00D069A8"/>
    <w:rsid w:val="00D079A3"/>
    <w:rsid w:val="00D07F37"/>
    <w:rsid w:val="00D10614"/>
    <w:rsid w:val="00D10AF2"/>
    <w:rsid w:val="00D11F5A"/>
    <w:rsid w:val="00D120ED"/>
    <w:rsid w:val="00D12337"/>
    <w:rsid w:val="00D132FA"/>
    <w:rsid w:val="00D135AB"/>
    <w:rsid w:val="00D135F2"/>
    <w:rsid w:val="00D13717"/>
    <w:rsid w:val="00D141C7"/>
    <w:rsid w:val="00D162A8"/>
    <w:rsid w:val="00D1650B"/>
    <w:rsid w:val="00D16575"/>
    <w:rsid w:val="00D16FF3"/>
    <w:rsid w:val="00D1787D"/>
    <w:rsid w:val="00D17CD5"/>
    <w:rsid w:val="00D17F01"/>
    <w:rsid w:val="00D208AC"/>
    <w:rsid w:val="00D209D0"/>
    <w:rsid w:val="00D20B74"/>
    <w:rsid w:val="00D21196"/>
    <w:rsid w:val="00D21410"/>
    <w:rsid w:val="00D214A6"/>
    <w:rsid w:val="00D214B3"/>
    <w:rsid w:val="00D21691"/>
    <w:rsid w:val="00D21AB1"/>
    <w:rsid w:val="00D2340B"/>
    <w:rsid w:val="00D23556"/>
    <w:rsid w:val="00D236E4"/>
    <w:rsid w:val="00D23731"/>
    <w:rsid w:val="00D23881"/>
    <w:rsid w:val="00D24068"/>
    <w:rsid w:val="00D251E0"/>
    <w:rsid w:val="00D25757"/>
    <w:rsid w:val="00D25C6F"/>
    <w:rsid w:val="00D26772"/>
    <w:rsid w:val="00D268AA"/>
    <w:rsid w:val="00D27FFE"/>
    <w:rsid w:val="00D300F7"/>
    <w:rsid w:val="00D3087B"/>
    <w:rsid w:val="00D30961"/>
    <w:rsid w:val="00D314CE"/>
    <w:rsid w:val="00D31719"/>
    <w:rsid w:val="00D31FB0"/>
    <w:rsid w:val="00D3299E"/>
    <w:rsid w:val="00D32DE5"/>
    <w:rsid w:val="00D33225"/>
    <w:rsid w:val="00D33BEB"/>
    <w:rsid w:val="00D341CC"/>
    <w:rsid w:val="00D3473F"/>
    <w:rsid w:val="00D351AD"/>
    <w:rsid w:val="00D355B9"/>
    <w:rsid w:val="00D3589F"/>
    <w:rsid w:val="00D36089"/>
    <w:rsid w:val="00D40CFD"/>
    <w:rsid w:val="00D40D2B"/>
    <w:rsid w:val="00D41760"/>
    <w:rsid w:val="00D41E46"/>
    <w:rsid w:val="00D42018"/>
    <w:rsid w:val="00D42058"/>
    <w:rsid w:val="00D42216"/>
    <w:rsid w:val="00D4250D"/>
    <w:rsid w:val="00D42C12"/>
    <w:rsid w:val="00D42F69"/>
    <w:rsid w:val="00D43A6C"/>
    <w:rsid w:val="00D43C47"/>
    <w:rsid w:val="00D43D81"/>
    <w:rsid w:val="00D44172"/>
    <w:rsid w:val="00D442CF"/>
    <w:rsid w:val="00D45085"/>
    <w:rsid w:val="00D45B17"/>
    <w:rsid w:val="00D45BBF"/>
    <w:rsid w:val="00D45DA0"/>
    <w:rsid w:val="00D464ED"/>
    <w:rsid w:val="00D46E81"/>
    <w:rsid w:val="00D46F72"/>
    <w:rsid w:val="00D46FA8"/>
    <w:rsid w:val="00D476DC"/>
    <w:rsid w:val="00D47F9F"/>
    <w:rsid w:val="00D50F91"/>
    <w:rsid w:val="00D512BD"/>
    <w:rsid w:val="00D512C1"/>
    <w:rsid w:val="00D52104"/>
    <w:rsid w:val="00D528C2"/>
    <w:rsid w:val="00D52C5C"/>
    <w:rsid w:val="00D52D3E"/>
    <w:rsid w:val="00D53ADC"/>
    <w:rsid w:val="00D54722"/>
    <w:rsid w:val="00D55203"/>
    <w:rsid w:val="00D55509"/>
    <w:rsid w:val="00D5563C"/>
    <w:rsid w:val="00D55A5D"/>
    <w:rsid w:val="00D55A98"/>
    <w:rsid w:val="00D56517"/>
    <w:rsid w:val="00D566FA"/>
    <w:rsid w:val="00D567E1"/>
    <w:rsid w:val="00D57C96"/>
    <w:rsid w:val="00D607DA"/>
    <w:rsid w:val="00D6080C"/>
    <w:rsid w:val="00D6116A"/>
    <w:rsid w:val="00D61E09"/>
    <w:rsid w:val="00D63582"/>
    <w:rsid w:val="00D63C37"/>
    <w:rsid w:val="00D64A35"/>
    <w:rsid w:val="00D64BB6"/>
    <w:rsid w:val="00D64F1A"/>
    <w:rsid w:val="00D65413"/>
    <w:rsid w:val="00D65CA4"/>
    <w:rsid w:val="00D65CA8"/>
    <w:rsid w:val="00D66502"/>
    <w:rsid w:val="00D6677B"/>
    <w:rsid w:val="00D66956"/>
    <w:rsid w:val="00D66B0F"/>
    <w:rsid w:val="00D66F20"/>
    <w:rsid w:val="00D66FC2"/>
    <w:rsid w:val="00D67611"/>
    <w:rsid w:val="00D7015E"/>
    <w:rsid w:val="00D70161"/>
    <w:rsid w:val="00D73438"/>
    <w:rsid w:val="00D73A3B"/>
    <w:rsid w:val="00D743AA"/>
    <w:rsid w:val="00D74684"/>
    <w:rsid w:val="00D74D9B"/>
    <w:rsid w:val="00D74F47"/>
    <w:rsid w:val="00D74F4A"/>
    <w:rsid w:val="00D755B2"/>
    <w:rsid w:val="00D76789"/>
    <w:rsid w:val="00D767A1"/>
    <w:rsid w:val="00D76BE6"/>
    <w:rsid w:val="00D77383"/>
    <w:rsid w:val="00D776C1"/>
    <w:rsid w:val="00D777C1"/>
    <w:rsid w:val="00D809A6"/>
    <w:rsid w:val="00D81D89"/>
    <w:rsid w:val="00D82882"/>
    <w:rsid w:val="00D828D6"/>
    <w:rsid w:val="00D82C41"/>
    <w:rsid w:val="00D83AF6"/>
    <w:rsid w:val="00D83E8C"/>
    <w:rsid w:val="00D844CD"/>
    <w:rsid w:val="00D84B9A"/>
    <w:rsid w:val="00D86E5D"/>
    <w:rsid w:val="00D86E80"/>
    <w:rsid w:val="00D87823"/>
    <w:rsid w:val="00D9086C"/>
    <w:rsid w:val="00D90873"/>
    <w:rsid w:val="00D90898"/>
    <w:rsid w:val="00D915F7"/>
    <w:rsid w:val="00D91938"/>
    <w:rsid w:val="00D921FE"/>
    <w:rsid w:val="00D9238C"/>
    <w:rsid w:val="00D923A5"/>
    <w:rsid w:val="00D929E6"/>
    <w:rsid w:val="00D93842"/>
    <w:rsid w:val="00D93D22"/>
    <w:rsid w:val="00D941C2"/>
    <w:rsid w:val="00D94B83"/>
    <w:rsid w:val="00D95619"/>
    <w:rsid w:val="00D9660B"/>
    <w:rsid w:val="00D9673B"/>
    <w:rsid w:val="00D96964"/>
    <w:rsid w:val="00DA0607"/>
    <w:rsid w:val="00DA21B1"/>
    <w:rsid w:val="00DA25F0"/>
    <w:rsid w:val="00DA26EF"/>
    <w:rsid w:val="00DA2BAB"/>
    <w:rsid w:val="00DA3A8E"/>
    <w:rsid w:val="00DA3B3B"/>
    <w:rsid w:val="00DA3DCA"/>
    <w:rsid w:val="00DA3E34"/>
    <w:rsid w:val="00DA429B"/>
    <w:rsid w:val="00DA454B"/>
    <w:rsid w:val="00DA4C37"/>
    <w:rsid w:val="00DA4C6C"/>
    <w:rsid w:val="00DA512A"/>
    <w:rsid w:val="00DA6536"/>
    <w:rsid w:val="00DA69BF"/>
    <w:rsid w:val="00DA7E13"/>
    <w:rsid w:val="00DB0AD8"/>
    <w:rsid w:val="00DB0C27"/>
    <w:rsid w:val="00DB1BC4"/>
    <w:rsid w:val="00DB23B1"/>
    <w:rsid w:val="00DB2442"/>
    <w:rsid w:val="00DB2B0F"/>
    <w:rsid w:val="00DB2CC8"/>
    <w:rsid w:val="00DB552C"/>
    <w:rsid w:val="00DB55EB"/>
    <w:rsid w:val="00DB5648"/>
    <w:rsid w:val="00DB58C1"/>
    <w:rsid w:val="00DB6026"/>
    <w:rsid w:val="00DB6BD8"/>
    <w:rsid w:val="00DB707C"/>
    <w:rsid w:val="00DB7951"/>
    <w:rsid w:val="00DB7CC4"/>
    <w:rsid w:val="00DB7D7F"/>
    <w:rsid w:val="00DC04BB"/>
    <w:rsid w:val="00DC09B8"/>
    <w:rsid w:val="00DC0CD7"/>
    <w:rsid w:val="00DC1AE1"/>
    <w:rsid w:val="00DC25F0"/>
    <w:rsid w:val="00DC2818"/>
    <w:rsid w:val="00DC2873"/>
    <w:rsid w:val="00DC30BF"/>
    <w:rsid w:val="00DC42DE"/>
    <w:rsid w:val="00DC4628"/>
    <w:rsid w:val="00DC509C"/>
    <w:rsid w:val="00DC5251"/>
    <w:rsid w:val="00DC6053"/>
    <w:rsid w:val="00DC626D"/>
    <w:rsid w:val="00DC64B1"/>
    <w:rsid w:val="00DC7B60"/>
    <w:rsid w:val="00DC7E39"/>
    <w:rsid w:val="00DD03D7"/>
    <w:rsid w:val="00DD0B54"/>
    <w:rsid w:val="00DD0E5C"/>
    <w:rsid w:val="00DD145D"/>
    <w:rsid w:val="00DD22F0"/>
    <w:rsid w:val="00DD2830"/>
    <w:rsid w:val="00DD377F"/>
    <w:rsid w:val="00DD3C62"/>
    <w:rsid w:val="00DD422A"/>
    <w:rsid w:val="00DD5160"/>
    <w:rsid w:val="00DD5446"/>
    <w:rsid w:val="00DD56DA"/>
    <w:rsid w:val="00DD5E1D"/>
    <w:rsid w:val="00DD5F12"/>
    <w:rsid w:val="00DD66FC"/>
    <w:rsid w:val="00DD695B"/>
    <w:rsid w:val="00DD6F0B"/>
    <w:rsid w:val="00DD768B"/>
    <w:rsid w:val="00DD7A83"/>
    <w:rsid w:val="00DD7EE8"/>
    <w:rsid w:val="00DE0772"/>
    <w:rsid w:val="00DE083A"/>
    <w:rsid w:val="00DE084B"/>
    <w:rsid w:val="00DE111C"/>
    <w:rsid w:val="00DE21A6"/>
    <w:rsid w:val="00DE224A"/>
    <w:rsid w:val="00DE2E97"/>
    <w:rsid w:val="00DE3C35"/>
    <w:rsid w:val="00DE3F8B"/>
    <w:rsid w:val="00DE4D53"/>
    <w:rsid w:val="00DE54B5"/>
    <w:rsid w:val="00DE5BAB"/>
    <w:rsid w:val="00DE5E69"/>
    <w:rsid w:val="00DE61BC"/>
    <w:rsid w:val="00DE6ABB"/>
    <w:rsid w:val="00DE6B76"/>
    <w:rsid w:val="00DE6CAC"/>
    <w:rsid w:val="00DE7201"/>
    <w:rsid w:val="00DE720B"/>
    <w:rsid w:val="00DE73EB"/>
    <w:rsid w:val="00DE7640"/>
    <w:rsid w:val="00DF0771"/>
    <w:rsid w:val="00DF1BDE"/>
    <w:rsid w:val="00DF1F5F"/>
    <w:rsid w:val="00DF2197"/>
    <w:rsid w:val="00DF2F3D"/>
    <w:rsid w:val="00DF30C9"/>
    <w:rsid w:val="00DF40FE"/>
    <w:rsid w:val="00DF4101"/>
    <w:rsid w:val="00DF428F"/>
    <w:rsid w:val="00DF550C"/>
    <w:rsid w:val="00DF5AFD"/>
    <w:rsid w:val="00DF5DDE"/>
    <w:rsid w:val="00DF6665"/>
    <w:rsid w:val="00DF6FE9"/>
    <w:rsid w:val="00DF72C5"/>
    <w:rsid w:val="00DF7344"/>
    <w:rsid w:val="00DF7662"/>
    <w:rsid w:val="00DF7E41"/>
    <w:rsid w:val="00E00AE1"/>
    <w:rsid w:val="00E00C2F"/>
    <w:rsid w:val="00E01172"/>
    <w:rsid w:val="00E01FB6"/>
    <w:rsid w:val="00E02278"/>
    <w:rsid w:val="00E022D2"/>
    <w:rsid w:val="00E02840"/>
    <w:rsid w:val="00E02908"/>
    <w:rsid w:val="00E029D5"/>
    <w:rsid w:val="00E02DDD"/>
    <w:rsid w:val="00E03FFC"/>
    <w:rsid w:val="00E06938"/>
    <w:rsid w:val="00E07522"/>
    <w:rsid w:val="00E07B71"/>
    <w:rsid w:val="00E07EBB"/>
    <w:rsid w:val="00E100E9"/>
    <w:rsid w:val="00E1019F"/>
    <w:rsid w:val="00E10681"/>
    <w:rsid w:val="00E10CB5"/>
    <w:rsid w:val="00E12731"/>
    <w:rsid w:val="00E1365A"/>
    <w:rsid w:val="00E137C7"/>
    <w:rsid w:val="00E13FE5"/>
    <w:rsid w:val="00E14DEC"/>
    <w:rsid w:val="00E14EF3"/>
    <w:rsid w:val="00E1606F"/>
    <w:rsid w:val="00E160B3"/>
    <w:rsid w:val="00E1650C"/>
    <w:rsid w:val="00E1685C"/>
    <w:rsid w:val="00E1713D"/>
    <w:rsid w:val="00E173BA"/>
    <w:rsid w:val="00E177B6"/>
    <w:rsid w:val="00E21434"/>
    <w:rsid w:val="00E225F8"/>
    <w:rsid w:val="00E22AB7"/>
    <w:rsid w:val="00E22D63"/>
    <w:rsid w:val="00E232AE"/>
    <w:rsid w:val="00E23695"/>
    <w:rsid w:val="00E241C9"/>
    <w:rsid w:val="00E24665"/>
    <w:rsid w:val="00E24C59"/>
    <w:rsid w:val="00E25353"/>
    <w:rsid w:val="00E2536F"/>
    <w:rsid w:val="00E25588"/>
    <w:rsid w:val="00E257C5"/>
    <w:rsid w:val="00E25DF2"/>
    <w:rsid w:val="00E27C08"/>
    <w:rsid w:val="00E30837"/>
    <w:rsid w:val="00E30E6B"/>
    <w:rsid w:val="00E31E93"/>
    <w:rsid w:val="00E32ED2"/>
    <w:rsid w:val="00E33650"/>
    <w:rsid w:val="00E337E2"/>
    <w:rsid w:val="00E337FC"/>
    <w:rsid w:val="00E34385"/>
    <w:rsid w:val="00E34E0F"/>
    <w:rsid w:val="00E3583C"/>
    <w:rsid w:val="00E35B97"/>
    <w:rsid w:val="00E361D3"/>
    <w:rsid w:val="00E36338"/>
    <w:rsid w:val="00E36668"/>
    <w:rsid w:val="00E3694A"/>
    <w:rsid w:val="00E36E53"/>
    <w:rsid w:val="00E37108"/>
    <w:rsid w:val="00E37D9A"/>
    <w:rsid w:val="00E37ECC"/>
    <w:rsid w:val="00E401B4"/>
    <w:rsid w:val="00E40A64"/>
    <w:rsid w:val="00E40CF9"/>
    <w:rsid w:val="00E41A8C"/>
    <w:rsid w:val="00E42BA9"/>
    <w:rsid w:val="00E434F3"/>
    <w:rsid w:val="00E43AAB"/>
    <w:rsid w:val="00E43BEE"/>
    <w:rsid w:val="00E44D7C"/>
    <w:rsid w:val="00E44F3F"/>
    <w:rsid w:val="00E45FED"/>
    <w:rsid w:val="00E46737"/>
    <w:rsid w:val="00E505FA"/>
    <w:rsid w:val="00E50BB3"/>
    <w:rsid w:val="00E51817"/>
    <w:rsid w:val="00E521B2"/>
    <w:rsid w:val="00E527E2"/>
    <w:rsid w:val="00E5318C"/>
    <w:rsid w:val="00E535A6"/>
    <w:rsid w:val="00E54BC0"/>
    <w:rsid w:val="00E54F9A"/>
    <w:rsid w:val="00E553D6"/>
    <w:rsid w:val="00E55D03"/>
    <w:rsid w:val="00E564F9"/>
    <w:rsid w:val="00E567AE"/>
    <w:rsid w:val="00E56A2E"/>
    <w:rsid w:val="00E570EA"/>
    <w:rsid w:val="00E57D1C"/>
    <w:rsid w:val="00E57F5C"/>
    <w:rsid w:val="00E60450"/>
    <w:rsid w:val="00E6122B"/>
    <w:rsid w:val="00E614B7"/>
    <w:rsid w:val="00E61DB1"/>
    <w:rsid w:val="00E61EAB"/>
    <w:rsid w:val="00E63221"/>
    <w:rsid w:val="00E644C7"/>
    <w:rsid w:val="00E65E33"/>
    <w:rsid w:val="00E65E99"/>
    <w:rsid w:val="00E66246"/>
    <w:rsid w:val="00E66FA8"/>
    <w:rsid w:val="00E673D8"/>
    <w:rsid w:val="00E707EA"/>
    <w:rsid w:val="00E709D9"/>
    <w:rsid w:val="00E70DBA"/>
    <w:rsid w:val="00E7161E"/>
    <w:rsid w:val="00E71787"/>
    <w:rsid w:val="00E72592"/>
    <w:rsid w:val="00E72679"/>
    <w:rsid w:val="00E728E0"/>
    <w:rsid w:val="00E737DB"/>
    <w:rsid w:val="00E7440E"/>
    <w:rsid w:val="00E7459D"/>
    <w:rsid w:val="00E7481A"/>
    <w:rsid w:val="00E748D5"/>
    <w:rsid w:val="00E74D24"/>
    <w:rsid w:val="00E75849"/>
    <w:rsid w:val="00E75B24"/>
    <w:rsid w:val="00E764BD"/>
    <w:rsid w:val="00E76830"/>
    <w:rsid w:val="00E76987"/>
    <w:rsid w:val="00E77828"/>
    <w:rsid w:val="00E77E14"/>
    <w:rsid w:val="00E80C15"/>
    <w:rsid w:val="00E812BA"/>
    <w:rsid w:val="00E82983"/>
    <w:rsid w:val="00E83BD8"/>
    <w:rsid w:val="00E84513"/>
    <w:rsid w:val="00E84CAD"/>
    <w:rsid w:val="00E8505E"/>
    <w:rsid w:val="00E85185"/>
    <w:rsid w:val="00E85FEB"/>
    <w:rsid w:val="00E86403"/>
    <w:rsid w:val="00E869D1"/>
    <w:rsid w:val="00E90C8A"/>
    <w:rsid w:val="00E911D8"/>
    <w:rsid w:val="00E92D7B"/>
    <w:rsid w:val="00E92DAB"/>
    <w:rsid w:val="00E93285"/>
    <w:rsid w:val="00E93BB7"/>
    <w:rsid w:val="00E941EA"/>
    <w:rsid w:val="00E94963"/>
    <w:rsid w:val="00E94A37"/>
    <w:rsid w:val="00E94B60"/>
    <w:rsid w:val="00E94DAA"/>
    <w:rsid w:val="00E94FEC"/>
    <w:rsid w:val="00E9528D"/>
    <w:rsid w:val="00E95BD8"/>
    <w:rsid w:val="00E96D43"/>
    <w:rsid w:val="00E97178"/>
    <w:rsid w:val="00E97725"/>
    <w:rsid w:val="00E97B9E"/>
    <w:rsid w:val="00E97CFC"/>
    <w:rsid w:val="00EA012D"/>
    <w:rsid w:val="00EA0262"/>
    <w:rsid w:val="00EA050D"/>
    <w:rsid w:val="00EA0A8F"/>
    <w:rsid w:val="00EA1025"/>
    <w:rsid w:val="00EA130A"/>
    <w:rsid w:val="00EA1C23"/>
    <w:rsid w:val="00EA1E41"/>
    <w:rsid w:val="00EA200A"/>
    <w:rsid w:val="00EA2163"/>
    <w:rsid w:val="00EA2A5D"/>
    <w:rsid w:val="00EA3806"/>
    <w:rsid w:val="00EA3C9D"/>
    <w:rsid w:val="00EA423E"/>
    <w:rsid w:val="00EA447D"/>
    <w:rsid w:val="00EA48DF"/>
    <w:rsid w:val="00EA4984"/>
    <w:rsid w:val="00EA5790"/>
    <w:rsid w:val="00EA67FE"/>
    <w:rsid w:val="00EA76DA"/>
    <w:rsid w:val="00EA7D12"/>
    <w:rsid w:val="00EB0A89"/>
    <w:rsid w:val="00EB0D65"/>
    <w:rsid w:val="00EB13C6"/>
    <w:rsid w:val="00EB166B"/>
    <w:rsid w:val="00EB1DBF"/>
    <w:rsid w:val="00EB1FC1"/>
    <w:rsid w:val="00EB2369"/>
    <w:rsid w:val="00EB30E0"/>
    <w:rsid w:val="00EB359A"/>
    <w:rsid w:val="00EB366D"/>
    <w:rsid w:val="00EB3875"/>
    <w:rsid w:val="00EB38B5"/>
    <w:rsid w:val="00EB3CE8"/>
    <w:rsid w:val="00EB3EB8"/>
    <w:rsid w:val="00EB3FA8"/>
    <w:rsid w:val="00EB4A04"/>
    <w:rsid w:val="00EB5675"/>
    <w:rsid w:val="00EB5D10"/>
    <w:rsid w:val="00EB629A"/>
    <w:rsid w:val="00EB6C19"/>
    <w:rsid w:val="00EB72D6"/>
    <w:rsid w:val="00EB7C13"/>
    <w:rsid w:val="00EB7F45"/>
    <w:rsid w:val="00EC0498"/>
    <w:rsid w:val="00EC089D"/>
    <w:rsid w:val="00EC13B4"/>
    <w:rsid w:val="00EC1C99"/>
    <w:rsid w:val="00EC5349"/>
    <w:rsid w:val="00EC6996"/>
    <w:rsid w:val="00EC6C86"/>
    <w:rsid w:val="00EC6ED9"/>
    <w:rsid w:val="00EC6F1A"/>
    <w:rsid w:val="00EC6FC8"/>
    <w:rsid w:val="00EC7039"/>
    <w:rsid w:val="00EC7592"/>
    <w:rsid w:val="00EC7BA9"/>
    <w:rsid w:val="00ED0941"/>
    <w:rsid w:val="00ED09D7"/>
    <w:rsid w:val="00ED0B7F"/>
    <w:rsid w:val="00ED19A5"/>
    <w:rsid w:val="00ED2B83"/>
    <w:rsid w:val="00ED2C83"/>
    <w:rsid w:val="00ED327C"/>
    <w:rsid w:val="00ED464C"/>
    <w:rsid w:val="00ED49D8"/>
    <w:rsid w:val="00ED54BD"/>
    <w:rsid w:val="00ED55CF"/>
    <w:rsid w:val="00ED5689"/>
    <w:rsid w:val="00ED5B43"/>
    <w:rsid w:val="00ED7330"/>
    <w:rsid w:val="00ED7C66"/>
    <w:rsid w:val="00ED7C83"/>
    <w:rsid w:val="00EE0130"/>
    <w:rsid w:val="00EE07C8"/>
    <w:rsid w:val="00EE09B6"/>
    <w:rsid w:val="00EE139A"/>
    <w:rsid w:val="00EE15E6"/>
    <w:rsid w:val="00EE1BF9"/>
    <w:rsid w:val="00EE21A5"/>
    <w:rsid w:val="00EE265A"/>
    <w:rsid w:val="00EE2ED5"/>
    <w:rsid w:val="00EE3F1B"/>
    <w:rsid w:val="00EE4566"/>
    <w:rsid w:val="00EE4600"/>
    <w:rsid w:val="00EE496F"/>
    <w:rsid w:val="00EE518F"/>
    <w:rsid w:val="00EE595C"/>
    <w:rsid w:val="00EE62ED"/>
    <w:rsid w:val="00EE6987"/>
    <w:rsid w:val="00EE6AFA"/>
    <w:rsid w:val="00EE7F1D"/>
    <w:rsid w:val="00EF04A4"/>
    <w:rsid w:val="00EF0644"/>
    <w:rsid w:val="00EF1868"/>
    <w:rsid w:val="00EF1ABE"/>
    <w:rsid w:val="00EF1ADB"/>
    <w:rsid w:val="00EF2A4F"/>
    <w:rsid w:val="00EF2CC3"/>
    <w:rsid w:val="00EF3155"/>
    <w:rsid w:val="00EF349B"/>
    <w:rsid w:val="00EF42B0"/>
    <w:rsid w:val="00EF447B"/>
    <w:rsid w:val="00EF4744"/>
    <w:rsid w:val="00EF5091"/>
    <w:rsid w:val="00EF576F"/>
    <w:rsid w:val="00EF58E1"/>
    <w:rsid w:val="00EF5BB3"/>
    <w:rsid w:val="00EF6AD8"/>
    <w:rsid w:val="00EF6DDB"/>
    <w:rsid w:val="00EF7788"/>
    <w:rsid w:val="00F003EB"/>
    <w:rsid w:val="00F00ADE"/>
    <w:rsid w:val="00F00CC6"/>
    <w:rsid w:val="00F00DC3"/>
    <w:rsid w:val="00F00EA3"/>
    <w:rsid w:val="00F023D9"/>
    <w:rsid w:val="00F028DA"/>
    <w:rsid w:val="00F02DEB"/>
    <w:rsid w:val="00F03186"/>
    <w:rsid w:val="00F03B84"/>
    <w:rsid w:val="00F048CC"/>
    <w:rsid w:val="00F04D27"/>
    <w:rsid w:val="00F04D7F"/>
    <w:rsid w:val="00F060E3"/>
    <w:rsid w:val="00F067F1"/>
    <w:rsid w:val="00F074CF"/>
    <w:rsid w:val="00F07E83"/>
    <w:rsid w:val="00F10115"/>
    <w:rsid w:val="00F104DF"/>
    <w:rsid w:val="00F10B15"/>
    <w:rsid w:val="00F11297"/>
    <w:rsid w:val="00F11324"/>
    <w:rsid w:val="00F115E5"/>
    <w:rsid w:val="00F118A1"/>
    <w:rsid w:val="00F11F4D"/>
    <w:rsid w:val="00F12378"/>
    <w:rsid w:val="00F1257B"/>
    <w:rsid w:val="00F12852"/>
    <w:rsid w:val="00F12D6D"/>
    <w:rsid w:val="00F13D6F"/>
    <w:rsid w:val="00F1401D"/>
    <w:rsid w:val="00F14616"/>
    <w:rsid w:val="00F14EB7"/>
    <w:rsid w:val="00F15401"/>
    <w:rsid w:val="00F1575E"/>
    <w:rsid w:val="00F1590A"/>
    <w:rsid w:val="00F166AA"/>
    <w:rsid w:val="00F173CC"/>
    <w:rsid w:val="00F17442"/>
    <w:rsid w:val="00F175D1"/>
    <w:rsid w:val="00F17D56"/>
    <w:rsid w:val="00F17D5E"/>
    <w:rsid w:val="00F17E9F"/>
    <w:rsid w:val="00F206DB"/>
    <w:rsid w:val="00F20D87"/>
    <w:rsid w:val="00F22C66"/>
    <w:rsid w:val="00F250D0"/>
    <w:rsid w:val="00F2558E"/>
    <w:rsid w:val="00F25752"/>
    <w:rsid w:val="00F2631D"/>
    <w:rsid w:val="00F269C1"/>
    <w:rsid w:val="00F27D2E"/>
    <w:rsid w:val="00F307E0"/>
    <w:rsid w:val="00F31281"/>
    <w:rsid w:val="00F325E7"/>
    <w:rsid w:val="00F32631"/>
    <w:rsid w:val="00F3268A"/>
    <w:rsid w:val="00F326AB"/>
    <w:rsid w:val="00F32861"/>
    <w:rsid w:val="00F32E0D"/>
    <w:rsid w:val="00F32ED7"/>
    <w:rsid w:val="00F340A7"/>
    <w:rsid w:val="00F35247"/>
    <w:rsid w:val="00F359BE"/>
    <w:rsid w:val="00F362B1"/>
    <w:rsid w:val="00F3635A"/>
    <w:rsid w:val="00F364EB"/>
    <w:rsid w:val="00F36658"/>
    <w:rsid w:val="00F36B20"/>
    <w:rsid w:val="00F376D6"/>
    <w:rsid w:val="00F37AD0"/>
    <w:rsid w:val="00F41140"/>
    <w:rsid w:val="00F4166C"/>
    <w:rsid w:val="00F417A9"/>
    <w:rsid w:val="00F42CFD"/>
    <w:rsid w:val="00F42EB0"/>
    <w:rsid w:val="00F4385B"/>
    <w:rsid w:val="00F439C0"/>
    <w:rsid w:val="00F448DC"/>
    <w:rsid w:val="00F4522D"/>
    <w:rsid w:val="00F4534A"/>
    <w:rsid w:val="00F45488"/>
    <w:rsid w:val="00F4669F"/>
    <w:rsid w:val="00F46D30"/>
    <w:rsid w:val="00F50030"/>
    <w:rsid w:val="00F50227"/>
    <w:rsid w:val="00F50C91"/>
    <w:rsid w:val="00F50D7C"/>
    <w:rsid w:val="00F520BF"/>
    <w:rsid w:val="00F523AD"/>
    <w:rsid w:val="00F52994"/>
    <w:rsid w:val="00F52F7E"/>
    <w:rsid w:val="00F53992"/>
    <w:rsid w:val="00F550BF"/>
    <w:rsid w:val="00F550D0"/>
    <w:rsid w:val="00F551CD"/>
    <w:rsid w:val="00F557CB"/>
    <w:rsid w:val="00F55E23"/>
    <w:rsid w:val="00F56410"/>
    <w:rsid w:val="00F57A06"/>
    <w:rsid w:val="00F61D96"/>
    <w:rsid w:val="00F64518"/>
    <w:rsid w:val="00F645AC"/>
    <w:rsid w:val="00F64A18"/>
    <w:rsid w:val="00F64A49"/>
    <w:rsid w:val="00F65A3F"/>
    <w:rsid w:val="00F66176"/>
    <w:rsid w:val="00F66E65"/>
    <w:rsid w:val="00F670E7"/>
    <w:rsid w:val="00F67160"/>
    <w:rsid w:val="00F67837"/>
    <w:rsid w:val="00F67861"/>
    <w:rsid w:val="00F703E3"/>
    <w:rsid w:val="00F704A6"/>
    <w:rsid w:val="00F70D95"/>
    <w:rsid w:val="00F71703"/>
    <w:rsid w:val="00F71F72"/>
    <w:rsid w:val="00F730D5"/>
    <w:rsid w:val="00F7346C"/>
    <w:rsid w:val="00F751F2"/>
    <w:rsid w:val="00F75A15"/>
    <w:rsid w:val="00F75C15"/>
    <w:rsid w:val="00F75C56"/>
    <w:rsid w:val="00F77003"/>
    <w:rsid w:val="00F800F4"/>
    <w:rsid w:val="00F806D5"/>
    <w:rsid w:val="00F8094B"/>
    <w:rsid w:val="00F819EB"/>
    <w:rsid w:val="00F81E1F"/>
    <w:rsid w:val="00F822A9"/>
    <w:rsid w:val="00F82644"/>
    <w:rsid w:val="00F8388F"/>
    <w:rsid w:val="00F83E1E"/>
    <w:rsid w:val="00F83E92"/>
    <w:rsid w:val="00F852CC"/>
    <w:rsid w:val="00F854B7"/>
    <w:rsid w:val="00F85D60"/>
    <w:rsid w:val="00F8609F"/>
    <w:rsid w:val="00F90290"/>
    <w:rsid w:val="00F904C5"/>
    <w:rsid w:val="00F9152A"/>
    <w:rsid w:val="00F91DC9"/>
    <w:rsid w:val="00F927E3"/>
    <w:rsid w:val="00F9286D"/>
    <w:rsid w:val="00F929D5"/>
    <w:rsid w:val="00F930AD"/>
    <w:rsid w:val="00F94A92"/>
    <w:rsid w:val="00F94C73"/>
    <w:rsid w:val="00F94DA4"/>
    <w:rsid w:val="00F957AB"/>
    <w:rsid w:val="00F95B9F"/>
    <w:rsid w:val="00F96E75"/>
    <w:rsid w:val="00F96F02"/>
    <w:rsid w:val="00F97243"/>
    <w:rsid w:val="00F97808"/>
    <w:rsid w:val="00F97B06"/>
    <w:rsid w:val="00F97C14"/>
    <w:rsid w:val="00FA0BE5"/>
    <w:rsid w:val="00FA1FF9"/>
    <w:rsid w:val="00FA20C0"/>
    <w:rsid w:val="00FA24E8"/>
    <w:rsid w:val="00FA280B"/>
    <w:rsid w:val="00FA3012"/>
    <w:rsid w:val="00FA3148"/>
    <w:rsid w:val="00FA3256"/>
    <w:rsid w:val="00FA4A82"/>
    <w:rsid w:val="00FA4C65"/>
    <w:rsid w:val="00FA5229"/>
    <w:rsid w:val="00FA5832"/>
    <w:rsid w:val="00FA6042"/>
    <w:rsid w:val="00FA670B"/>
    <w:rsid w:val="00FB0D3E"/>
    <w:rsid w:val="00FB1245"/>
    <w:rsid w:val="00FB1648"/>
    <w:rsid w:val="00FB1CB2"/>
    <w:rsid w:val="00FB25D1"/>
    <w:rsid w:val="00FB3061"/>
    <w:rsid w:val="00FB53E6"/>
    <w:rsid w:val="00FB66D5"/>
    <w:rsid w:val="00FB73B4"/>
    <w:rsid w:val="00FB73C5"/>
    <w:rsid w:val="00FB74CA"/>
    <w:rsid w:val="00FB7A65"/>
    <w:rsid w:val="00FC091D"/>
    <w:rsid w:val="00FC1DDB"/>
    <w:rsid w:val="00FC230D"/>
    <w:rsid w:val="00FC2BE3"/>
    <w:rsid w:val="00FC3862"/>
    <w:rsid w:val="00FC3D41"/>
    <w:rsid w:val="00FC3D47"/>
    <w:rsid w:val="00FC47BE"/>
    <w:rsid w:val="00FC4CF7"/>
    <w:rsid w:val="00FC4DE4"/>
    <w:rsid w:val="00FC5012"/>
    <w:rsid w:val="00FC502A"/>
    <w:rsid w:val="00FC556E"/>
    <w:rsid w:val="00FC65D8"/>
    <w:rsid w:val="00FC6FBC"/>
    <w:rsid w:val="00FC724D"/>
    <w:rsid w:val="00FC73E0"/>
    <w:rsid w:val="00FC7CC3"/>
    <w:rsid w:val="00FD04F5"/>
    <w:rsid w:val="00FD170F"/>
    <w:rsid w:val="00FD189D"/>
    <w:rsid w:val="00FD2118"/>
    <w:rsid w:val="00FD21DB"/>
    <w:rsid w:val="00FD22D3"/>
    <w:rsid w:val="00FD2563"/>
    <w:rsid w:val="00FD2BF3"/>
    <w:rsid w:val="00FD2CD3"/>
    <w:rsid w:val="00FD3303"/>
    <w:rsid w:val="00FD3C93"/>
    <w:rsid w:val="00FD405F"/>
    <w:rsid w:val="00FD4B7F"/>
    <w:rsid w:val="00FD53CB"/>
    <w:rsid w:val="00FD6AE8"/>
    <w:rsid w:val="00FD6D40"/>
    <w:rsid w:val="00FE0A5D"/>
    <w:rsid w:val="00FE0B32"/>
    <w:rsid w:val="00FE1090"/>
    <w:rsid w:val="00FE1CDE"/>
    <w:rsid w:val="00FE2228"/>
    <w:rsid w:val="00FE242E"/>
    <w:rsid w:val="00FE2520"/>
    <w:rsid w:val="00FE25F3"/>
    <w:rsid w:val="00FE2B58"/>
    <w:rsid w:val="00FE35FF"/>
    <w:rsid w:val="00FE4228"/>
    <w:rsid w:val="00FE4516"/>
    <w:rsid w:val="00FE455E"/>
    <w:rsid w:val="00FE4562"/>
    <w:rsid w:val="00FE554A"/>
    <w:rsid w:val="00FE68EB"/>
    <w:rsid w:val="00FE6BA8"/>
    <w:rsid w:val="00FE6F51"/>
    <w:rsid w:val="00FE774A"/>
    <w:rsid w:val="00FE794D"/>
    <w:rsid w:val="00FE7F06"/>
    <w:rsid w:val="00FF0AE9"/>
    <w:rsid w:val="00FF2153"/>
    <w:rsid w:val="00FF27BC"/>
    <w:rsid w:val="00FF3492"/>
    <w:rsid w:val="00FF48A5"/>
    <w:rsid w:val="00FF4DFE"/>
    <w:rsid w:val="00FF52F6"/>
    <w:rsid w:val="00FF5433"/>
    <w:rsid w:val="00FF5550"/>
    <w:rsid w:val="00FF5A96"/>
    <w:rsid w:val="00FF7003"/>
    <w:rsid w:val="00FF73E3"/>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B613F"/>
  <w15:chartTrackingRefBased/>
  <w15:docId w15:val="{162F8264-F7E1-4FFD-8955-B4A1127C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31F"/>
    <w:rPr>
      <w:rFonts w:ascii="Sylfaen" w:hAnsi="Sylfaen"/>
      <w:sz w:val="24"/>
      <w:szCs w:val="24"/>
      <w:lang w:val="ru-RU" w:eastAsia="ru-RU"/>
    </w:rPr>
  </w:style>
  <w:style w:type="paragraph" w:styleId="Heading1">
    <w:name w:val="heading 1"/>
    <w:basedOn w:val="Normal"/>
    <w:next w:val="Normal"/>
    <w:qFormat/>
    <w:rsid w:val="00D52D3E"/>
    <w:pPr>
      <w:keepNext/>
      <w:spacing w:before="240" w:after="60"/>
      <w:outlineLvl w:val="0"/>
    </w:pPr>
    <w:rPr>
      <w:rFonts w:ascii="Arial" w:eastAsia="Calibri" w:hAnsi="Arial" w:cs="Arial"/>
      <w:b/>
      <w:bCs/>
      <w:kern w:val="32"/>
      <w:sz w:val="32"/>
      <w:szCs w:val="32"/>
      <w:lang w:val="en-US"/>
    </w:rPr>
  </w:style>
  <w:style w:type="paragraph" w:styleId="Heading4">
    <w:name w:val="heading 4"/>
    <w:basedOn w:val="Normal"/>
    <w:next w:val="Normal"/>
    <w:qFormat/>
    <w:rsid w:val="00661F57"/>
    <w:pPr>
      <w:keepNext/>
      <w:spacing w:before="240" w:after="60"/>
      <w:outlineLvl w:val="3"/>
    </w:pPr>
    <w:rPr>
      <w:b/>
      <w:bCs/>
      <w:sz w:val="28"/>
      <w:szCs w:val="28"/>
    </w:rPr>
  </w:style>
  <w:style w:type="paragraph" w:styleId="Heading5">
    <w:name w:val="heading 5"/>
    <w:basedOn w:val="Normal"/>
    <w:next w:val="Normal"/>
    <w:qFormat/>
    <w:rsid w:val="00355A3F"/>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F3268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C38"/>
    <w:pPr>
      <w:tabs>
        <w:tab w:val="center" w:pos="4677"/>
        <w:tab w:val="right" w:pos="9355"/>
      </w:tabs>
    </w:pPr>
  </w:style>
  <w:style w:type="character" w:customStyle="1" w:styleId="HeaderChar">
    <w:name w:val="Header Char"/>
    <w:link w:val="Header"/>
    <w:semiHidden/>
    <w:rsid w:val="00D52D3E"/>
    <w:rPr>
      <w:sz w:val="24"/>
      <w:szCs w:val="24"/>
      <w:lang w:val="ru-RU" w:eastAsia="ru-RU" w:bidi="ar-SA"/>
    </w:rPr>
  </w:style>
  <w:style w:type="character" w:styleId="PageNumber">
    <w:name w:val="page number"/>
    <w:basedOn w:val="DefaultParagraphFont"/>
    <w:rsid w:val="00344C38"/>
  </w:style>
  <w:style w:type="paragraph" w:styleId="TOC2">
    <w:name w:val="toc 2"/>
    <w:basedOn w:val="Normal"/>
    <w:next w:val="Normal"/>
    <w:autoRedefine/>
    <w:uiPriority w:val="39"/>
    <w:rsid w:val="004A7C68"/>
    <w:pPr>
      <w:tabs>
        <w:tab w:val="left" w:pos="960"/>
        <w:tab w:val="right" w:leader="dot" w:pos="9720"/>
      </w:tabs>
      <w:spacing w:after="120"/>
      <w:ind w:left="238"/>
      <w:jc w:val="both"/>
    </w:pPr>
    <w:rPr>
      <w:rFonts w:eastAsia="Calibri"/>
      <w:noProof/>
      <w:lang w:val="ka-GE"/>
    </w:rPr>
  </w:style>
  <w:style w:type="paragraph" w:styleId="TOC1">
    <w:name w:val="toc 1"/>
    <w:basedOn w:val="Normal"/>
    <w:next w:val="Normal"/>
    <w:autoRedefine/>
    <w:uiPriority w:val="39"/>
    <w:rsid w:val="00892392"/>
    <w:pPr>
      <w:tabs>
        <w:tab w:val="left" w:pos="480"/>
        <w:tab w:val="right" w:leader="dot" w:pos="9720"/>
      </w:tabs>
      <w:spacing w:after="120"/>
      <w:jc w:val="both"/>
    </w:pPr>
    <w:rPr>
      <w:rFonts w:eastAsia="Calibri"/>
      <w:b/>
      <w:sz w:val="28"/>
      <w:lang w:val="en-US"/>
    </w:rPr>
  </w:style>
  <w:style w:type="character" w:styleId="Hyperlink">
    <w:name w:val="Hyperlink"/>
    <w:uiPriority w:val="99"/>
    <w:rsid w:val="00D52D3E"/>
    <w:rPr>
      <w:color w:val="0000FF"/>
      <w:u w:val="single"/>
    </w:rPr>
  </w:style>
  <w:style w:type="paragraph" w:styleId="TOC3">
    <w:name w:val="toc 3"/>
    <w:basedOn w:val="Normal"/>
    <w:next w:val="Normal"/>
    <w:autoRedefine/>
    <w:uiPriority w:val="39"/>
    <w:rsid w:val="00892392"/>
    <w:pPr>
      <w:tabs>
        <w:tab w:val="left" w:pos="1440"/>
        <w:tab w:val="right" w:leader="dot" w:pos="9720"/>
      </w:tabs>
      <w:spacing w:after="120"/>
      <w:ind w:left="482"/>
      <w:jc w:val="both"/>
    </w:pPr>
    <w:rPr>
      <w:rFonts w:eastAsia="Calibri"/>
      <w:lang w:val="en-US"/>
    </w:rPr>
  </w:style>
  <w:style w:type="paragraph" w:customStyle="1" w:styleId="0">
    <w:name w:val="თავი 0"/>
    <w:basedOn w:val="Normal"/>
    <w:next w:val="Normal"/>
    <w:autoRedefine/>
    <w:rsid w:val="00C35FD3"/>
    <w:pPr>
      <w:keepNext/>
      <w:pageBreakBefore/>
      <w:spacing w:after="120" w:line="360" w:lineRule="auto"/>
      <w:jc w:val="center"/>
      <w:outlineLvl w:val="0"/>
    </w:pPr>
    <w:rPr>
      <w:rFonts w:eastAsia="Calibri"/>
      <w:b/>
      <w:bCs/>
      <w:sz w:val="28"/>
      <w:lang w:val="ka-GE"/>
    </w:rPr>
  </w:style>
  <w:style w:type="paragraph" w:customStyle="1" w:styleId="1">
    <w:name w:val="თავი 1"/>
    <w:basedOn w:val="Normal"/>
    <w:next w:val="Normal"/>
    <w:autoRedefine/>
    <w:rsid w:val="00EB3EB8"/>
    <w:pPr>
      <w:keepNext/>
      <w:pageBreakBefore/>
      <w:numPr>
        <w:numId w:val="1"/>
      </w:numPr>
      <w:spacing w:before="240" w:after="120" w:line="360" w:lineRule="auto"/>
      <w:jc w:val="center"/>
      <w:outlineLvl w:val="0"/>
    </w:pPr>
    <w:rPr>
      <w:rFonts w:eastAsia="Calibri"/>
      <w:b/>
      <w:noProof/>
      <w:color w:val="385623" w:themeColor="accent6" w:themeShade="80"/>
      <w:sz w:val="28"/>
      <w:szCs w:val="28"/>
      <w:lang w:val="ka-GE"/>
    </w:rPr>
  </w:style>
  <w:style w:type="paragraph" w:customStyle="1" w:styleId="2">
    <w:name w:val="თავი 2"/>
    <w:basedOn w:val="Normal"/>
    <w:next w:val="Normal"/>
    <w:autoRedefine/>
    <w:rsid w:val="0079318A"/>
    <w:pPr>
      <w:keepNext/>
      <w:numPr>
        <w:ilvl w:val="1"/>
        <w:numId w:val="1"/>
      </w:numPr>
      <w:spacing w:before="120" w:after="120" w:line="360" w:lineRule="auto"/>
      <w:jc w:val="center"/>
      <w:outlineLvl w:val="1"/>
    </w:pPr>
    <w:rPr>
      <w:b/>
      <w:color w:val="FF0000"/>
    </w:rPr>
  </w:style>
  <w:style w:type="paragraph" w:customStyle="1" w:styleId="3">
    <w:name w:val="თავი 3"/>
    <w:basedOn w:val="Normal"/>
    <w:next w:val="Normal"/>
    <w:autoRedefine/>
    <w:rsid w:val="00EB3EB8"/>
    <w:pPr>
      <w:keepNext/>
      <w:numPr>
        <w:ilvl w:val="2"/>
        <w:numId w:val="1"/>
      </w:numPr>
      <w:spacing w:before="120" w:after="120" w:line="360" w:lineRule="auto"/>
      <w:jc w:val="both"/>
      <w:outlineLvl w:val="2"/>
    </w:pPr>
    <w:rPr>
      <w:b/>
      <w:noProof/>
      <w:color w:val="1F3864" w:themeColor="accent5" w:themeShade="80"/>
      <w:lang w:val="ka-GE"/>
    </w:rPr>
  </w:style>
  <w:style w:type="paragraph" w:customStyle="1" w:styleId="4">
    <w:name w:val="თავი 4"/>
    <w:basedOn w:val="Normal"/>
    <w:next w:val="Normal"/>
    <w:autoRedefine/>
    <w:rsid w:val="00D74F47"/>
    <w:pPr>
      <w:numPr>
        <w:ilvl w:val="3"/>
        <w:numId w:val="1"/>
      </w:numPr>
      <w:spacing w:before="120" w:after="120" w:line="360" w:lineRule="auto"/>
      <w:jc w:val="both"/>
      <w:outlineLvl w:val="3"/>
    </w:pPr>
    <w:rPr>
      <w:b/>
    </w:rPr>
  </w:style>
  <w:style w:type="paragraph" w:customStyle="1" w:styleId="a">
    <w:name w:val="ტექსტი"/>
    <w:basedOn w:val="Normal"/>
    <w:link w:val="Char"/>
    <w:autoRedefine/>
    <w:rsid w:val="00234F79"/>
    <w:pPr>
      <w:spacing w:line="360" w:lineRule="auto"/>
      <w:ind w:firstLine="540"/>
      <w:jc w:val="both"/>
    </w:pPr>
    <w:rPr>
      <w:rFonts w:eastAsia="Calibri"/>
      <w:b/>
      <w:noProof/>
      <w:color w:val="003366"/>
      <w:lang w:val="ka-GE"/>
    </w:rPr>
  </w:style>
  <w:style w:type="character" w:customStyle="1" w:styleId="Char">
    <w:name w:val="ტექსტი Char"/>
    <w:link w:val="a"/>
    <w:rsid w:val="00234F79"/>
    <w:rPr>
      <w:rFonts w:ascii="Sylfaen" w:eastAsia="Calibri" w:hAnsi="Sylfaen"/>
      <w:b/>
      <w:noProof/>
      <w:color w:val="003366"/>
      <w:sz w:val="24"/>
      <w:szCs w:val="24"/>
      <w:lang w:val="ka-GE" w:eastAsia="ru-RU" w:bidi="ar-SA"/>
    </w:rPr>
  </w:style>
  <w:style w:type="paragraph" w:customStyle="1" w:styleId="a0">
    <w:name w:val="თავი"/>
    <w:basedOn w:val="Normal"/>
    <w:next w:val="Normal"/>
    <w:autoRedefine/>
    <w:rsid w:val="00AA64F1"/>
    <w:pPr>
      <w:spacing w:before="120" w:after="120" w:line="360" w:lineRule="auto"/>
      <w:jc w:val="right"/>
      <w:outlineLvl w:val="4"/>
    </w:pPr>
    <w:rPr>
      <w:b/>
      <w:lang w:val="ka-GE"/>
    </w:rPr>
  </w:style>
  <w:style w:type="paragraph" w:styleId="Caption">
    <w:name w:val="caption"/>
    <w:basedOn w:val="Normal"/>
    <w:next w:val="Normal"/>
    <w:qFormat/>
    <w:rsid w:val="00B05AF7"/>
    <w:rPr>
      <w:b/>
      <w:bCs/>
      <w:sz w:val="20"/>
      <w:szCs w:val="20"/>
    </w:rPr>
  </w:style>
  <w:style w:type="paragraph" w:styleId="TableofFigures">
    <w:name w:val="table of figures"/>
    <w:basedOn w:val="Normal"/>
    <w:next w:val="Normal"/>
    <w:autoRedefine/>
    <w:semiHidden/>
    <w:rsid w:val="0041712F"/>
    <w:pPr>
      <w:tabs>
        <w:tab w:val="right" w:leader="dot" w:pos="9628"/>
      </w:tabs>
    </w:pPr>
  </w:style>
  <w:style w:type="character" w:styleId="CommentReference">
    <w:name w:val="annotation reference"/>
    <w:semiHidden/>
    <w:rsid w:val="007D55DA"/>
    <w:rPr>
      <w:sz w:val="16"/>
      <w:szCs w:val="16"/>
    </w:rPr>
  </w:style>
  <w:style w:type="paragraph" w:styleId="CommentText">
    <w:name w:val="annotation text"/>
    <w:basedOn w:val="Normal"/>
    <w:semiHidden/>
    <w:rsid w:val="007D55DA"/>
    <w:rPr>
      <w:sz w:val="20"/>
      <w:szCs w:val="20"/>
    </w:rPr>
  </w:style>
  <w:style w:type="paragraph" w:styleId="CommentSubject">
    <w:name w:val="annotation subject"/>
    <w:basedOn w:val="CommentText"/>
    <w:next w:val="CommentText"/>
    <w:semiHidden/>
    <w:rsid w:val="007D55DA"/>
    <w:rPr>
      <w:b/>
      <w:bCs/>
    </w:rPr>
  </w:style>
  <w:style w:type="paragraph" w:styleId="BalloonText">
    <w:name w:val="Balloon Text"/>
    <w:basedOn w:val="Normal"/>
    <w:semiHidden/>
    <w:rsid w:val="007D55DA"/>
    <w:rPr>
      <w:rFonts w:ascii="Tahoma" w:hAnsi="Tahoma" w:cs="Tahoma"/>
      <w:sz w:val="16"/>
      <w:szCs w:val="16"/>
    </w:rPr>
  </w:style>
  <w:style w:type="paragraph" w:styleId="TOC4">
    <w:name w:val="toc 4"/>
    <w:basedOn w:val="Normal"/>
    <w:next w:val="Normal"/>
    <w:autoRedefine/>
    <w:semiHidden/>
    <w:rsid w:val="00892392"/>
    <w:pPr>
      <w:tabs>
        <w:tab w:val="left" w:pos="1920"/>
        <w:tab w:val="right" w:leader="dot" w:pos="9720"/>
      </w:tabs>
      <w:ind w:left="720"/>
      <w:jc w:val="both"/>
    </w:pPr>
  </w:style>
  <w:style w:type="paragraph" w:styleId="TOC5">
    <w:name w:val="toc 5"/>
    <w:basedOn w:val="Normal"/>
    <w:next w:val="Normal"/>
    <w:autoRedefine/>
    <w:uiPriority w:val="39"/>
    <w:rsid w:val="00892392"/>
    <w:pPr>
      <w:tabs>
        <w:tab w:val="right" w:leader="dot" w:pos="9720"/>
      </w:tabs>
      <w:spacing w:line="360" w:lineRule="auto"/>
      <w:ind w:left="960"/>
      <w:jc w:val="both"/>
    </w:pPr>
  </w:style>
  <w:style w:type="paragraph" w:styleId="TOC8">
    <w:name w:val="toc 8"/>
    <w:basedOn w:val="Normal"/>
    <w:next w:val="Normal"/>
    <w:autoRedefine/>
    <w:semiHidden/>
    <w:rsid w:val="00533017"/>
    <w:pPr>
      <w:ind w:left="1680"/>
    </w:pPr>
  </w:style>
  <w:style w:type="paragraph" w:styleId="TOC6">
    <w:name w:val="toc 6"/>
    <w:basedOn w:val="Normal"/>
    <w:next w:val="Normal"/>
    <w:autoRedefine/>
    <w:semiHidden/>
    <w:rsid w:val="00533017"/>
    <w:pPr>
      <w:ind w:left="1200"/>
    </w:pPr>
  </w:style>
  <w:style w:type="paragraph" w:styleId="TOC7">
    <w:name w:val="toc 7"/>
    <w:basedOn w:val="Normal"/>
    <w:next w:val="Normal"/>
    <w:autoRedefine/>
    <w:semiHidden/>
    <w:rsid w:val="00355A3F"/>
    <w:pPr>
      <w:ind w:left="1440"/>
    </w:pPr>
  </w:style>
  <w:style w:type="paragraph" w:styleId="TOC9">
    <w:name w:val="toc 9"/>
    <w:basedOn w:val="Normal"/>
    <w:next w:val="Normal"/>
    <w:autoRedefine/>
    <w:semiHidden/>
    <w:rsid w:val="00355A3F"/>
    <w:pPr>
      <w:ind w:left="1920"/>
    </w:pPr>
  </w:style>
  <w:style w:type="paragraph" w:styleId="BodyText">
    <w:name w:val="Body Text"/>
    <w:basedOn w:val="Normal"/>
    <w:rsid w:val="002C23AF"/>
    <w:pPr>
      <w:spacing w:line="360" w:lineRule="auto"/>
      <w:jc w:val="center"/>
    </w:pPr>
    <w:rPr>
      <w:rFonts w:ascii="Geo_Times" w:hAnsi="Geo_Times"/>
      <w:b/>
      <w:i/>
      <w:sz w:val="28"/>
      <w:szCs w:val="20"/>
    </w:rPr>
  </w:style>
  <w:style w:type="paragraph" w:styleId="NormalWeb">
    <w:name w:val="Normal (Web)"/>
    <w:basedOn w:val="Normal"/>
    <w:rsid w:val="006201B1"/>
  </w:style>
  <w:style w:type="paragraph" w:styleId="BodyTextIndent">
    <w:name w:val="Body Text Indent"/>
    <w:basedOn w:val="Normal"/>
    <w:rsid w:val="007B0B59"/>
    <w:pPr>
      <w:spacing w:after="120"/>
      <w:ind w:left="360"/>
    </w:pPr>
  </w:style>
  <w:style w:type="table" w:styleId="TableGrid">
    <w:name w:val="Table Grid"/>
    <w:basedOn w:val="TableNormal"/>
    <w:uiPriority w:val="39"/>
    <w:rsid w:val="00EB4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B32B3"/>
    <w:pPr>
      <w:spacing w:after="120" w:line="480" w:lineRule="auto"/>
    </w:pPr>
  </w:style>
  <w:style w:type="paragraph" w:styleId="PlainText">
    <w:name w:val="Plain Text"/>
    <w:basedOn w:val="Normal"/>
    <w:rsid w:val="00D45BBF"/>
    <w:rPr>
      <w:rFonts w:ascii="Courier New" w:hAnsi="Courier New" w:cs="Courier New"/>
      <w:sz w:val="20"/>
      <w:szCs w:val="20"/>
    </w:rPr>
  </w:style>
  <w:style w:type="paragraph" w:styleId="Footer">
    <w:name w:val="footer"/>
    <w:basedOn w:val="Normal"/>
    <w:rsid w:val="00C54314"/>
    <w:pPr>
      <w:tabs>
        <w:tab w:val="center" w:pos="4677"/>
        <w:tab w:val="right" w:pos="9355"/>
      </w:tabs>
    </w:pPr>
  </w:style>
  <w:style w:type="paragraph" w:styleId="ListParagraph">
    <w:name w:val="List Paragraph"/>
    <w:basedOn w:val="Normal"/>
    <w:uiPriority w:val="34"/>
    <w:qFormat/>
    <w:rsid w:val="00E941EA"/>
    <w:pPr>
      <w:spacing w:after="160" w:line="259" w:lineRule="auto"/>
      <w:ind w:left="720"/>
      <w:contextualSpacing/>
      <w:jc w:val="both"/>
    </w:pPr>
    <w:rPr>
      <w:rFonts w:asciiTheme="minorHAnsi" w:eastAsiaTheme="minorHAnsi" w:hAnsiTheme="minorHAnsi" w:cstheme="minorBidi"/>
      <w:sz w:val="22"/>
      <w:szCs w:val="22"/>
      <w:lang w:val="en-US" w:eastAsia="en-US"/>
    </w:rPr>
  </w:style>
  <w:style w:type="character" w:customStyle="1" w:styleId="smalltextblacks">
    <w:name w:val="smalltextblacks"/>
    <w:basedOn w:val="DefaultParagraphFont"/>
    <w:rsid w:val="007A6ED8"/>
  </w:style>
  <w:style w:type="character" w:styleId="PlaceholderText">
    <w:name w:val="Placeholder Text"/>
    <w:basedOn w:val="DefaultParagraphFont"/>
    <w:uiPriority w:val="99"/>
    <w:semiHidden/>
    <w:rsid w:val="0043057A"/>
    <w:rPr>
      <w:color w:val="808080"/>
    </w:rPr>
  </w:style>
  <w:style w:type="character" w:customStyle="1" w:styleId="Heading6Char">
    <w:name w:val="Heading 6 Char"/>
    <w:basedOn w:val="DefaultParagraphFont"/>
    <w:link w:val="Heading6"/>
    <w:semiHidden/>
    <w:rsid w:val="00F3268A"/>
    <w:rPr>
      <w:rFonts w:asciiTheme="majorHAnsi" w:eastAsiaTheme="majorEastAsia" w:hAnsiTheme="majorHAnsi" w:cstheme="majorBidi"/>
      <w:color w:val="1F4D78" w:themeColor="accent1" w:themeShade="7F"/>
      <w:sz w:val="24"/>
      <w:szCs w:val="24"/>
      <w:lang w:val="ru-RU" w:eastAsia="ru-RU"/>
    </w:rPr>
  </w:style>
  <w:style w:type="character" w:customStyle="1" w:styleId="h3a">
    <w:name w:val="h3a"/>
    <w:basedOn w:val="DefaultParagraphFont"/>
    <w:rsid w:val="00352189"/>
  </w:style>
  <w:style w:type="character" w:customStyle="1" w:styleId="t1">
    <w:name w:val="t1"/>
    <w:basedOn w:val="DefaultParagraphFont"/>
    <w:rsid w:val="00352189"/>
  </w:style>
  <w:style w:type="paragraph" w:styleId="BodyTextIndent2">
    <w:name w:val="Body Text Indent 2"/>
    <w:basedOn w:val="Normal"/>
    <w:link w:val="BodyTextIndent2Char"/>
    <w:rsid w:val="009B4B85"/>
    <w:pPr>
      <w:spacing w:after="120" w:line="480" w:lineRule="auto"/>
      <w:ind w:left="360"/>
    </w:pPr>
  </w:style>
  <w:style w:type="character" w:customStyle="1" w:styleId="BodyTextIndent2Char">
    <w:name w:val="Body Text Indent 2 Char"/>
    <w:basedOn w:val="DefaultParagraphFont"/>
    <w:link w:val="BodyTextIndent2"/>
    <w:rsid w:val="009B4B85"/>
    <w:rPr>
      <w:rFonts w:ascii="Sylfaen" w:hAnsi="Sylfaen"/>
      <w:sz w:val="24"/>
      <w:szCs w:val="24"/>
      <w:lang w:val="ru-RU" w:eastAsia="ru-RU"/>
    </w:rPr>
  </w:style>
  <w:style w:type="paragraph" w:styleId="ListBullet4">
    <w:name w:val="List Bullet 4"/>
    <w:basedOn w:val="Normal"/>
    <w:autoRedefine/>
    <w:rsid w:val="00186B5F"/>
    <w:pPr>
      <w:numPr>
        <w:numId w:val="14"/>
      </w:numPr>
      <w:tabs>
        <w:tab w:val="num" w:pos="1097"/>
      </w:tabs>
      <w:autoSpaceDE w:val="0"/>
      <w:autoSpaceDN w:val="0"/>
      <w:spacing w:line="360" w:lineRule="auto"/>
      <w:ind w:left="964" w:hanging="227"/>
      <w:jc w:val="both"/>
    </w:pPr>
    <w:rPr>
      <w:rFonts w:ascii="Times New Roman" w:hAnsi="Times New Roman"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14019">
      <w:bodyDiv w:val="1"/>
      <w:marLeft w:val="0"/>
      <w:marRight w:val="0"/>
      <w:marTop w:val="0"/>
      <w:marBottom w:val="0"/>
      <w:divBdr>
        <w:top w:val="none" w:sz="0" w:space="0" w:color="auto"/>
        <w:left w:val="none" w:sz="0" w:space="0" w:color="auto"/>
        <w:bottom w:val="none" w:sz="0" w:space="0" w:color="auto"/>
        <w:right w:val="none" w:sz="0" w:space="0" w:color="auto"/>
      </w:divBdr>
    </w:div>
    <w:div w:id="569384967">
      <w:bodyDiv w:val="1"/>
      <w:marLeft w:val="0"/>
      <w:marRight w:val="0"/>
      <w:marTop w:val="0"/>
      <w:marBottom w:val="0"/>
      <w:divBdr>
        <w:top w:val="none" w:sz="0" w:space="0" w:color="auto"/>
        <w:left w:val="none" w:sz="0" w:space="0" w:color="auto"/>
        <w:bottom w:val="none" w:sz="0" w:space="0" w:color="auto"/>
        <w:right w:val="none" w:sz="0" w:space="0" w:color="auto"/>
      </w:divBdr>
    </w:div>
    <w:div w:id="681861540">
      <w:bodyDiv w:val="1"/>
      <w:marLeft w:val="0"/>
      <w:marRight w:val="0"/>
      <w:marTop w:val="0"/>
      <w:marBottom w:val="0"/>
      <w:divBdr>
        <w:top w:val="none" w:sz="0" w:space="0" w:color="auto"/>
        <w:left w:val="none" w:sz="0" w:space="0" w:color="auto"/>
        <w:bottom w:val="none" w:sz="0" w:space="0" w:color="auto"/>
        <w:right w:val="none" w:sz="0" w:space="0" w:color="auto"/>
      </w:divBdr>
    </w:div>
    <w:div w:id="706680770">
      <w:bodyDiv w:val="1"/>
      <w:marLeft w:val="0"/>
      <w:marRight w:val="0"/>
      <w:marTop w:val="0"/>
      <w:marBottom w:val="0"/>
      <w:divBdr>
        <w:top w:val="none" w:sz="0" w:space="0" w:color="auto"/>
        <w:left w:val="none" w:sz="0" w:space="0" w:color="auto"/>
        <w:bottom w:val="none" w:sz="0" w:space="0" w:color="auto"/>
        <w:right w:val="none" w:sz="0" w:space="0" w:color="auto"/>
      </w:divBdr>
    </w:div>
    <w:div w:id="806779689">
      <w:bodyDiv w:val="1"/>
      <w:marLeft w:val="0"/>
      <w:marRight w:val="0"/>
      <w:marTop w:val="0"/>
      <w:marBottom w:val="0"/>
      <w:divBdr>
        <w:top w:val="none" w:sz="0" w:space="0" w:color="auto"/>
        <w:left w:val="none" w:sz="0" w:space="0" w:color="auto"/>
        <w:bottom w:val="none" w:sz="0" w:space="0" w:color="auto"/>
        <w:right w:val="none" w:sz="0" w:space="0" w:color="auto"/>
      </w:divBdr>
    </w:div>
    <w:div w:id="905803771">
      <w:bodyDiv w:val="1"/>
      <w:marLeft w:val="0"/>
      <w:marRight w:val="0"/>
      <w:marTop w:val="0"/>
      <w:marBottom w:val="0"/>
      <w:divBdr>
        <w:top w:val="none" w:sz="0" w:space="0" w:color="auto"/>
        <w:left w:val="none" w:sz="0" w:space="0" w:color="auto"/>
        <w:bottom w:val="none" w:sz="0" w:space="0" w:color="auto"/>
        <w:right w:val="none" w:sz="0" w:space="0" w:color="auto"/>
      </w:divBdr>
    </w:div>
    <w:div w:id="999231465">
      <w:bodyDiv w:val="1"/>
      <w:marLeft w:val="0"/>
      <w:marRight w:val="0"/>
      <w:marTop w:val="0"/>
      <w:marBottom w:val="0"/>
      <w:divBdr>
        <w:top w:val="none" w:sz="0" w:space="0" w:color="auto"/>
        <w:left w:val="none" w:sz="0" w:space="0" w:color="auto"/>
        <w:bottom w:val="none" w:sz="0" w:space="0" w:color="auto"/>
        <w:right w:val="none" w:sz="0" w:space="0" w:color="auto"/>
      </w:divBdr>
    </w:div>
    <w:div w:id="1100099332">
      <w:bodyDiv w:val="1"/>
      <w:marLeft w:val="0"/>
      <w:marRight w:val="0"/>
      <w:marTop w:val="0"/>
      <w:marBottom w:val="0"/>
      <w:divBdr>
        <w:top w:val="none" w:sz="0" w:space="0" w:color="auto"/>
        <w:left w:val="none" w:sz="0" w:space="0" w:color="auto"/>
        <w:bottom w:val="none" w:sz="0" w:space="0" w:color="auto"/>
        <w:right w:val="none" w:sz="0" w:space="0" w:color="auto"/>
      </w:divBdr>
    </w:div>
    <w:div w:id="1242906563">
      <w:bodyDiv w:val="1"/>
      <w:marLeft w:val="0"/>
      <w:marRight w:val="0"/>
      <w:marTop w:val="0"/>
      <w:marBottom w:val="0"/>
      <w:divBdr>
        <w:top w:val="none" w:sz="0" w:space="0" w:color="auto"/>
        <w:left w:val="none" w:sz="0" w:space="0" w:color="auto"/>
        <w:bottom w:val="none" w:sz="0" w:space="0" w:color="auto"/>
        <w:right w:val="none" w:sz="0" w:space="0" w:color="auto"/>
      </w:divBdr>
    </w:div>
    <w:div w:id="1303580051">
      <w:bodyDiv w:val="1"/>
      <w:marLeft w:val="0"/>
      <w:marRight w:val="0"/>
      <w:marTop w:val="0"/>
      <w:marBottom w:val="0"/>
      <w:divBdr>
        <w:top w:val="none" w:sz="0" w:space="0" w:color="auto"/>
        <w:left w:val="none" w:sz="0" w:space="0" w:color="auto"/>
        <w:bottom w:val="none" w:sz="0" w:space="0" w:color="auto"/>
        <w:right w:val="none" w:sz="0" w:space="0" w:color="auto"/>
      </w:divBdr>
    </w:div>
    <w:div w:id="1375545868">
      <w:bodyDiv w:val="1"/>
      <w:marLeft w:val="0"/>
      <w:marRight w:val="0"/>
      <w:marTop w:val="0"/>
      <w:marBottom w:val="0"/>
      <w:divBdr>
        <w:top w:val="none" w:sz="0" w:space="0" w:color="auto"/>
        <w:left w:val="none" w:sz="0" w:space="0" w:color="auto"/>
        <w:bottom w:val="none" w:sz="0" w:space="0" w:color="auto"/>
        <w:right w:val="none" w:sz="0" w:space="0" w:color="auto"/>
      </w:divBdr>
    </w:div>
    <w:div w:id="1412583163">
      <w:bodyDiv w:val="1"/>
      <w:marLeft w:val="0"/>
      <w:marRight w:val="0"/>
      <w:marTop w:val="0"/>
      <w:marBottom w:val="0"/>
      <w:divBdr>
        <w:top w:val="none" w:sz="0" w:space="0" w:color="auto"/>
        <w:left w:val="none" w:sz="0" w:space="0" w:color="auto"/>
        <w:bottom w:val="none" w:sz="0" w:space="0" w:color="auto"/>
        <w:right w:val="none" w:sz="0" w:space="0" w:color="auto"/>
      </w:divBdr>
    </w:div>
    <w:div w:id="1516387158">
      <w:bodyDiv w:val="1"/>
      <w:marLeft w:val="0"/>
      <w:marRight w:val="0"/>
      <w:marTop w:val="0"/>
      <w:marBottom w:val="0"/>
      <w:divBdr>
        <w:top w:val="none" w:sz="0" w:space="0" w:color="auto"/>
        <w:left w:val="none" w:sz="0" w:space="0" w:color="auto"/>
        <w:bottom w:val="none" w:sz="0" w:space="0" w:color="auto"/>
        <w:right w:val="none" w:sz="0" w:space="0" w:color="auto"/>
      </w:divBdr>
    </w:div>
    <w:div w:id="1684354086">
      <w:bodyDiv w:val="1"/>
      <w:marLeft w:val="0"/>
      <w:marRight w:val="0"/>
      <w:marTop w:val="0"/>
      <w:marBottom w:val="0"/>
      <w:divBdr>
        <w:top w:val="none" w:sz="0" w:space="0" w:color="auto"/>
        <w:left w:val="none" w:sz="0" w:space="0" w:color="auto"/>
        <w:bottom w:val="none" w:sz="0" w:space="0" w:color="auto"/>
        <w:right w:val="none" w:sz="0" w:space="0" w:color="auto"/>
      </w:divBdr>
    </w:div>
    <w:div w:id="1718119526">
      <w:bodyDiv w:val="1"/>
      <w:marLeft w:val="0"/>
      <w:marRight w:val="0"/>
      <w:marTop w:val="0"/>
      <w:marBottom w:val="0"/>
      <w:divBdr>
        <w:top w:val="none" w:sz="0" w:space="0" w:color="auto"/>
        <w:left w:val="none" w:sz="0" w:space="0" w:color="auto"/>
        <w:bottom w:val="none" w:sz="0" w:space="0" w:color="auto"/>
        <w:right w:val="none" w:sz="0" w:space="0" w:color="auto"/>
      </w:divBdr>
    </w:div>
    <w:div w:id="1854801536">
      <w:bodyDiv w:val="1"/>
      <w:marLeft w:val="0"/>
      <w:marRight w:val="0"/>
      <w:marTop w:val="0"/>
      <w:marBottom w:val="0"/>
      <w:divBdr>
        <w:top w:val="none" w:sz="0" w:space="0" w:color="auto"/>
        <w:left w:val="none" w:sz="0" w:space="0" w:color="auto"/>
        <w:bottom w:val="none" w:sz="0" w:space="0" w:color="auto"/>
        <w:right w:val="none" w:sz="0" w:space="0" w:color="auto"/>
      </w:divBdr>
    </w:div>
    <w:div w:id="1968584830">
      <w:bodyDiv w:val="1"/>
      <w:marLeft w:val="0"/>
      <w:marRight w:val="0"/>
      <w:marTop w:val="0"/>
      <w:marBottom w:val="0"/>
      <w:divBdr>
        <w:top w:val="none" w:sz="0" w:space="0" w:color="auto"/>
        <w:left w:val="none" w:sz="0" w:space="0" w:color="auto"/>
        <w:bottom w:val="none" w:sz="0" w:space="0" w:color="auto"/>
        <w:right w:val="none" w:sz="0" w:space="0" w:color="auto"/>
      </w:divBdr>
    </w:div>
    <w:div w:id="205534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1064;&#1072;&#1073;&#1083;&#1086;&#1085;&#1099;\ILIA.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9EC83-20C0-4F65-8F31-B1A7F437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ILIA</Template>
  <TotalTime>9</TotalTime>
  <Pages>13</Pages>
  <Words>2359</Words>
  <Characters>13451</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ilia kamkamidze</vt:lpstr>
      <vt:lpstr>ilia kamkamidze</vt:lpstr>
    </vt:vector>
  </TitlesOfParts>
  <Company>91K</Company>
  <LinksUpToDate>false</LinksUpToDate>
  <CharactersWithSpaces>15779</CharactersWithSpaces>
  <SharedDoc>false</SharedDoc>
  <HLinks>
    <vt:vector size="336" baseType="variant">
      <vt:variant>
        <vt:i4>2621475</vt:i4>
      </vt:variant>
      <vt:variant>
        <vt:i4>789</vt:i4>
      </vt:variant>
      <vt:variant>
        <vt:i4>0</vt:i4>
      </vt:variant>
      <vt:variant>
        <vt:i4>5</vt:i4>
      </vt:variant>
      <vt:variant>
        <vt:lpwstr>http://www.twirpx.com/</vt:lpwstr>
      </vt:variant>
      <vt:variant>
        <vt:lpwstr/>
      </vt:variant>
      <vt:variant>
        <vt:i4>1245242</vt:i4>
      </vt:variant>
      <vt:variant>
        <vt:i4>326</vt:i4>
      </vt:variant>
      <vt:variant>
        <vt:i4>0</vt:i4>
      </vt:variant>
      <vt:variant>
        <vt:i4>5</vt:i4>
      </vt:variant>
      <vt:variant>
        <vt:lpwstr/>
      </vt:variant>
      <vt:variant>
        <vt:lpwstr>_Toc484985205</vt:lpwstr>
      </vt:variant>
      <vt:variant>
        <vt:i4>1245242</vt:i4>
      </vt:variant>
      <vt:variant>
        <vt:i4>320</vt:i4>
      </vt:variant>
      <vt:variant>
        <vt:i4>0</vt:i4>
      </vt:variant>
      <vt:variant>
        <vt:i4>5</vt:i4>
      </vt:variant>
      <vt:variant>
        <vt:lpwstr/>
      </vt:variant>
      <vt:variant>
        <vt:lpwstr>_Toc484985204</vt:lpwstr>
      </vt:variant>
      <vt:variant>
        <vt:i4>1245242</vt:i4>
      </vt:variant>
      <vt:variant>
        <vt:i4>314</vt:i4>
      </vt:variant>
      <vt:variant>
        <vt:i4>0</vt:i4>
      </vt:variant>
      <vt:variant>
        <vt:i4>5</vt:i4>
      </vt:variant>
      <vt:variant>
        <vt:lpwstr/>
      </vt:variant>
      <vt:variant>
        <vt:lpwstr>_Toc484985203</vt:lpwstr>
      </vt:variant>
      <vt:variant>
        <vt:i4>1245242</vt:i4>
      </vt:variant>
      <vt:variant>
        <vt:i4>308</vt:i4>
      </vt:variant>
      <vt:variant>
        <vt:i4>0</vt:i4>
      </vt:variant>
      <vt:variant>
        <vt:i4>5</vt:i4>
      </vt:variant>
      <vt:variant>
        <vt:lpwstr/>
      </vt:variant>
      <vt:variant>
        <vt:lpwstr>_Toc484985202</vt:lpwstr>
      </vt:variant>
      <vt:variant>
        <vt:i4>1245242</vt:i4>
      </vt:variant>
      <vt:variant>
        <vt:i4>302</vt:i4>
      </vt:variant>
      <vt:variant>
        <vt:i4>0</vt:i4>
      </vt:variant>
      <vt:variant>
        <vt:i4>5</vt:i4>
      </vt:variant>
      <vt:variant>
        <vt:lpwstr/>
      </vt:variant>
      <vt:variant>
        <vt:lpwstr>_Toc484985201</vt:lpwstr>
      </vt:variant>
      <vt:variant>
        <vt:i4>1245242</vt:i4>
      </vt:variant>
      <vt:variant>
        <vt:i4>296</vt:i4>
      </vt:variant>
      <vt:variant>
        <vt:i4>0</vt:i4>
      </vt:variant>
      <vt:variant>
        <vt:i4>5</vt:i4>
      </vt:variant>
      <vt:variant>
        <vt:lpwstr/>
      </vt:variant>
      <vt:variant>
        <vt:lpwstr>_Toc484985200</vt:lpwstr>
      </vt:variant>
      <vt:variant>
        <vt:i4>1703993</vt:i4>
      </vt:variant>
      <vt:variant>
        <vt:i4>290</vt:i4>
      </vt:variant>
      <vt:variant>
        <vt:i4>0</vt:i4>
      </vt:variant>
      <vt:variant>
        <vt:i4>5</vt:i4>
      </vt:variant>
      <vt:variant>
        <vt:lpwstr/>
      </vt:variant>
      <vt:variant>
        <vt:lpwstr>_Toc484985199</vt:lpwstr>
      </vt:variant>
      <vt:variant>
        <vt:i4>1703993</vt:i4>
      </vt:variant>
      <vt:variant>
        <vt:i4>284</vt:i4>
      </vt:variant>
      <vt:variant>
        <vt:i4>0</vt:i4>
      </vt:variant>
      <vt:variant>
        <vt:i4>5</vt:i4>
      </vt:variant>
      <vt:variant>
        <vt:lpwstr/>
      </vt:variant>
      <vt:variant>
        <vt:lpwstr>_Toc484985198</vt:lpwstr>
      </vt:variant>
      <vt:variant>
        <vt:i4>1703993</vt:i4>
      </vt:variant>
      <vt:variant>
        <vt:i4>278</vt:i4>
      </vt:variant>
      <vt:variant>
        <vt:i4>0</vt:i4>
      </vt:variant>
      <vt:variant>
        <vt:i4>5</vt:i4>
      </vt:variant>
      <vt:variant>
        <vt:lpwstr/>
      </vt:variant>
      <vt:variant>
        <vt:lpwstr>_Toc484985197</vt:lpwstr>
      </vt:variant>
      <vt:variant>
        <vt:i4>1703993</vt:i4>
      </vt:variant>
      <vt:variant>
        <vt:i4>272</vt:i4>
      </vt:variant>
      <vt:variant>
        <vt:i4>0</vt:i4>
      </vt:variant>
      <vt:variant>
        <vt:i4>5</vt:i4>
      </vt:variant>
      <vt:variant>
        <vt:lpwstr/>
      </vt:variant>
      <vt:variant>
        <vt:lpwstr>_Toc484985196</vt:lpwstr>
      </vt:variant>
      <vt:variant>
        <vt:i4>1703993</vt:i4>
      </vt:variant>
      <vt:variant>
        <vt:i4>266</vt:i4>
      </vt:variant>
      <vt:variant>
        <vt:i4>0</vt:i4>
      </vt:variant>
      <vt:variant>
        <vt:i4>5</vt:i4>
      </vt:variant>
      <vt:variant>
        <vt:lpwstr/>
      </vt:variant>
      <vt:variant>
        <vt:lpwstr>_Toc484985195</vt:lpwstr>
      </vt:variant>
      <vt:variant>
        <vt:i4>1703993</vt:i4>
      </vt:variant>
      <vt:variant>
        <vt:i4>260</vt:i4>
      </vt:variant>
      <vt:variant>
        <vt:i4>0</vt:i4>
      </vt:variant>
      <vt:variant>
        <vt:i4>5</vt:i4>
      </vt:variant>
      <vt:variant>
        <vt:lpwstr/>
      </vt:variant>
      <vt:variant>
        <vt:lpwstr>_Toc484985194</vt:lpwstr>
      </vt:variant>
      <vt:variant>
        <vt:i4>1703993</vt:i4>
      </vt:variant>
      <vt:variant>
        <vt:i4>254</vt:i4>
      </vt:variant>
      <vt:variant>
        <vt:i4>0</vt:i4>
      </vt:variant>
      <vt:variant>
        <vt:i4>5</vt:i4>
      </vt:variant>
      <vt:variant>
        <vt:lpwstr/>
      </vt:variant>
      <vt:variant>
        <vt:lpwstr>_Toc484985193</vt:lpwstr>
      </vt:variant>
      <vt:variant>
        <vt:i4>1703993</vt:i4>
      </vt:variant>
      <vt:variant>
        <vt:i4>248</vt:i4>
      </vt:variant>
      <vt:variant>
        <vt:i4>0</vt:i4>
      </vt:variant>
      <vt:variant>
        <vt:i4>5</vt:i4>
      </vt:variant>
      <vt:variant>
        <vt:lpwstr/>
      </vt:variant>
      <vt:variant>
        <vt:lpwstr>_Toc484985192</vt:lpwstr>
      </vt:variant>
      <vt:variant>
        <vt:i4>1703993</vt:i4>
      </vt:variant>
      <vt:variant>
        <vt:i4>242</vt:i4>
      </vt:variant>
      <vt:variant>
        <vt:i4>0</vt:i4>
      </vt:variant>
      <vt:variant>
        <vt:i4>5</vt:i4>
      </vt:variant>
      <vt:variant>
        <vt:lpwstr/>
      </vt:variant>
      <vt:variant>
        <vt:lpwstr>_Toc484985191</vt:lpwstr>
      </vt:variant>
      <vt:variant>
        <vt:i4>1703993</vt:i4>
      </vt:variant>
      <vt:variant>
        <vt:i4>236</vt:i4>
      </vt:variant>
      <vt:variant>
        <vt:i4>0</vt:i4>
      </vt:variant>
      <vt:variant>
        <vt:i4>5</vt:i4>
      </vt:variant>
      <vt:variant>
        <vt:lpwstr/>
      </vt:variant>
      <vt:variant>
        <vt:lpwstr>_Toc484985190</vt:lpwstr>
      </vt:variant>
      <vt:variant>
        <vt:i4>1769529</vt:i4>
      </vt:variant>
      <vt:variant>
        <vt:i4>230</vt:i4>
      </vt:variant>
      <vt:variant>
        <vt:i4>0</vt:i4>
      </vt:variant>
      <vt:variant>
        <vt:i4>5</vt:i4>
      </vt:variant>
      <vt:variant>
        <vt:lpwstr/>
      </vt:variant>
      <vt:variant>
        <vt:lpwstr>_Toc484985189</vt:lpwstr>
      </vt:variant>
      <vt:variant>
        <vt:i4>1769529</vt:i4>
      </vt:variant>
      <vt:variant>
        <vt:i4>224</vt:i4>
      </vt:variant>
      <vt:variant>
        <vt:i4>0</vt:i4>
      </vt:variant>
      <vt:variant>
        <vt:i4>5</vt:i4>
      </vt:variant>
      <vt:variant>
        <vt:lpwstr/>
      </vt:variant>
      <vt:variant>
        <vt:lpwstr>_Toc484985188</vt:lpwstr>
      </vt:variant>
      <vt:variant>
        <vt:i4>1769529</vt:i4>
      </vt:variant>
      <vt:variant>
        <vt:i4>218</vt:i4>
      </vt:variant>
      <vt:variant>
        <vt:i4>0</vt:i4>
      </vt:variant>
      <vt:variant>
        <vt:i4>5</vt:i4>
      </vt:variant>
      <vt:variant>
        <vt:lpwstr/>
      </vt:variant>
      <vt:variant>
        <vt:lpwstr>_Toc484985187</vt:lpwstr>
      </vt:variant>
      <vt:variant>
        <vt:i4>1769529</vt:i4>
      </vt:variant>
      <vt:variant>
        <vt:i4>212</vt:i4>
      </vt:variant>
      <vt:variant>
        <vt:i4>0</vt:i4>
      </vt:variant>
      <vt:variant>
        <vt:i4>5</vt:i4>
      </vt:variant>
      <vt:variant>
        <vt:lpwstr/>
      </vt:variant>
      <vt:variant>
        <vt:lpwstr>_Toc484985186</vt:lpwstr>
      </vt:variant>
      <vt:variant>
        <vt:i4>1769529</vt:i4>
      </vt:variant>
      <vt:variant>
        <vt:i4>206</vt:i4>
      </vt:variant>
      <vt:variant>
        <vt:i4>0</vt:i4>
      </vt:variant>
      <vt:variant>
        <vt:i4>5</vt:i4>
      </vt:variant>
      <vt:variant>
        <vt:lpwstr/>
      </vt:variant>
      <vt:variant>
        <vt:lpwstr>_Toc484985185</vt:lpwstr>
      </vt:variant>
      <vt:variant>
        <vt:i4>1769529</vt:i4>
      </vt:variant>
      <vt:variant>
        <vt:i4>200</vt:i4>
      </vt:variant>
      <vt:variant>
        <vt:i4>0</vt:i4>
      </vt:variant>
      <vt:variant>
        <vt:i4>5</vt:i4>
      </vt:variant>
      <vt:variant>
        <vt:lpwstr/>
      </vt:variant>
      <vt:variant>
        <vt:lpwstr>_Toc484985184</vt:lpwstr>
      </vt:variant>
      <vt:variant>
        <vt:i4>1769529</vt:i4>
      </vt:variant>
      <vt:variant>
        <vt:i4>194</vt:i4>
      </vt:variant>
      <vt:variant>
        <vt:i4>0</vt:i4>
      </vt:variant>
      <vt:variant>
        <vt:i4>5</vt:i4>
      </vt:variant>
      <vt:variant>
        <vt:lpwstr/>
      </vt:variant>
      <vt:variant>
        <vt:lpwstr>_Toc484985183</vt:lpwstr>
      </vt:variant>
      <vt:variant>
        <vt:i4>1769529</vt:i4>
      </vt:variant>
      <vt:variant>
        <vt:i4>188</vt:i4>
      </vt:variant>
      <vt:variant>
        <vt:i4>0</vt:i4>
      </vt:variant>
      <vt:variant>
        <vt:i4>5</vt:i4>
      </vt:variant>
      <vt:variant>
        <vt:lpwstr/>
      </vt:variant>
      <vt:variant>
        <vt:lpwstr>_Toc484985182</vt:lpwstr>
      </vt:variant>
      <vt:variant>
        <vt:i4>1769529</vt:i4>
      </vt:variant>
      <vt:variant>
        <vt:i4>182</vt:i4>
      </vt:variant>
      <vt:variant>
        <vt:i4>0</vt:i4>
      </vt:variant>
      <vt:variant>
        <vt:i4>5</vt:i4>
      </vt:variant>
      <vt:variant>
        <vt:lpwstr/>
      </vt:variant>
      <vt:variant>
        <vt:lpwstr>_Toc484985181</vt:lpwstr>
      </vt:variant>
      <vt:variant>
        <vt:i4>1769529</vt:i4>
      </vt:variant>
      <vt:variant>
        <vt:i4>176</vt:i4>
      </vt:variant>
      <vt:variant>
        <vt:i4>0</vt:i4>
      </vt:variant>
      <vt:variant>
        <vt:i4>5</vt:i4>
      </vt:variant>
      <vt:variant>
        <vt:lpwstr/>
      </vt:variant>
      <vt:variant>
        <vt:lpwstr>_Toc484985180</vt:lpwstr>
      </vt:variant>
      <vt:variant>
        <vt:i4>1310777</vt:i4>
      </vt:variant>
      <vt:variant>
        <vt:i4>170</vt:i4>
      </vt:variant>
      <vt:variant>
        <vt:i4>0</vt:i4>
      </vt:variant>
      <vt:variant>
        <vt:i4>5</vt:i4>
      </vt:variant>
      <vt:variant>
        <vt:lpwstr/>
      </vt:variant>
      <vt:variant>
        <vt:lpwstr>_Toc484985179</vt:lpwstr>
      </vt:variant>
      <vt:variant>
        <vt:i4>1310777</vt:i4>
      </vt:variant>
      <vt:variant>
        <vt:i4>164</vt:i4>
      </vt:variant>
      <vt:variant>
        <vt:i4>0</vt:i4>
      </vt:variant>
      <vt:variant>
        <vt:i4>5</vt:i4>
      </vt:variant>
      <vt:variant>
        <vt:lpwstr/>
      </vt:variant>
      <vt:variant>
        <vt:lpwstr>_Toc484985178</vt:lpwstr>
      </vt:variant>
      <vt:variant>
        <vt:i4>1310777</vt:i4>
      </vt:variant>
      <vt:variant>
        <vt:i4>158</vt:i4>
      </vt:variant>
      <vt:variant>
        <vt:i4>0</vt:i4>
      </vt:variant>
      <vt:variant>
        <vt:i4>5</vt:i4>
      </vt:variant>
      <vt:variant>
        <vt:lpwstr/>
      </vt:variant>
      <vt:variant>
        <vt:lpwstr>_Toc484985177</vt:lpwstr>
      </vt:variant>
      <vt:variant>
        <vt:i4>1310777</vt:i4>
      </vt:variant>
      <vt:variant>
        <vt:i4>152</vt:i4>
      </vt:variant>
      <vt:variant>
        <vt:i4>0</vt:i4>
      </vt:variant>
      <vt:variant>
        <vt:i4>5</vt:i4>
      </vt:variant>
      <vt:variant>
        <vt:lpwstr/>
      </vt:variant>
      <vt:variant>
        <vt:lpwstr>_Toc484985176</vt:lpwstr>
      </vt:variant>
      <vt:variant>
        <vt:i4>1310777</vt:i4>
      </vt:variant>
      <vt:variant>
        <vt:i4>146</vt:i4>
      </vt:variant>
      <vt:variant>
        <vt:i4>0</vt:i4>
      </vt:variant>
      <vt:variant>
        <vt:i4>5</vt:i4>
      </vt:variant>
      <vt:variant>
        <vt:lpwstr/>
      </vt:variant>
      <vt:variant>
        <vt:lpwstr>_Toc484985175</vt:lpwstr>
      </vt:variant>
      <vt:variant>
        <vt:i4>1310777</vt:i4>
      </vt:variant>
      <vt:variant>
        <vt:i4>140</vt:i4>
      </vt:variant>
      <vt:variant>
        <vt:i4>0</vt:i4>
      </vt:variant>
      <vt:variant>
        <vt:i4>5</vt:i4>
      </vt:variant>
      <vt:variant>
        <vt:lpwstr/>
      </vt:variant>
      <vt:variant>
        <vt:lpwstr>_Toc484985174</vt:lpwstr>
      </vt:variant>
      <vt:variant>
        <vt:i4>1310777</vt:i4>
      </vt:variant>
      <vt:variant>
        <vt:i4>134</vt:i4>
      </vt:variant>
      <vt:variant>
        <vt:i4>0</vt:i4>
      </vt:variant>
      <vt:variant>
        <vt:i4>5</vt:i4>
      </vt:variant>
      <vt:variant>
        <vt:lpwstr/>
      </vt:variant>
      <vt:variant>
        <vt:lpwstr>_Toc484985173</vt:lpwstr>
      </vt:variant>
      <vt:variant>
        <vt:i4>1310777</vt:i4>
      </vt:variant>
      <vt:variant>
        <vt:i4>128</vt:i4>
      </vt:variant>
      <vt:variant>
        <vt:i4>0</vt:i4>
      </vt:variant>
      <vt:variant>
        <vt:i4>5</vt:i4>
      </vt:variant>
      <vt:variant>
        <vt:lpwstr/>
      </vt:variant>
      <vt:variant>
        <vt:lpwstr>_Toc484985172</vt:lpwstr>
      </vt:variant>
      <vt:variant>
        <vt:i4>1310777</vt:i4>
      </vt:variant>
      <vt:variant>
        <vt:i4>122</vt:i4>
      </vt:variant>
      <vt:variant>
        <vt:i4>0</vt:i4>
      </vt:variant>
      <vt:variant>
        <vt:i4>5</vt:i4>
      </vt:variant>
      <vt:variant>
        <vt:lpwstr/>
      </vt:variant>
      <vt:variant>
        <vt:lpwstr>_Toc484985171</vt:lpwstr>
      </vt:variant>
      <vt:variant>
        <vt:i4>1310777</vt:i4>
      </vt:variant>
      <vt:variant>
        <vt:i4>116</vt:i4>
      </vt:variant>
      <vt:variant>
        <vt:i4>0</vt:i4>
      </vt:variant>
      <vt:variant>
        <vt:i4>5</vt:i4>
      </vt:variant>
      <vt:variant>
        <vt:lpwstr/>
      </vt:variant>
      <vt:variant>
        <vt:lpwstr>_Toc484985170</vt:lpwstr>
      </vt:variant>
      <vt:variant>
        <vt:i4>1376313</vt:i4>
      </vt:variant>
      <vt:variant>
        <vt:i4>110</vt:i4>
      </vt:variant>
      <vt:variant>
        <vt:i4>0</vt:i4>
      </vt:variant>
      <vt:variant>
        <vt:i4>5</vt:i4>
      </vt:variant>
      <vt:variant>
        <vt:lpwstr/>
      </vt:variant>
      <vt:variant>
        <vt:lpwstr>_Toc484985169</vt:lpwstr>
      </vt:variant>
      <vt:variant>
        <vt:i4>1376313</vt:i4>
      </vt:variant>
      <vt:variant>
        <vt:i4>104</vt:i4>
      </vt:variant>
      <vt:variant>
        <vt:i4>0</vt:i4>
      </vt:variant>
      <vt:variant>
        <vt:i4>5</vt:i4>
      </vt:variant>
      <vt:variant>
        <vt:lpwstr/>
      </vt:variant>
      <vt:variant>
        <vt:lpwstr>_Toc484985168</vt:lpwstr>
      </vt:variant>
      <vt:variant>
        <vt:i4>1376313</vt:i4>
      </vt:variant>
      <vt:variant>
        <vt:i4>98</vt:i4>
      </vt:variant>
      <vt:variant>
        <vt:i4>0</vt:i4>
      </vt:variant>
      <vt:variant>
        <vt:i4>5</vt:i4>
      </vt:variant>
      <vt:variant>
        <vt:lpwstr/>
      </vt:variant>
      <vt:variant>
        <vt:lpwstr>_Toc484985167</vt:lpwstr>
      </vt:variant>
      <vt:variant>
        <vt:i4>1376313</vt:i4>
      </vt:variant>
      <vt:variant>
        <vt:i4>92</vt:i4>
      </vt:variant>
      <vt:variant>
        <vt:i4>0</vt:i4>
      </vt:variant>
      <vt:variant>
        <vt:i4>5</vt:i4>
      </vt:variant>
      <vt:variant>
        <vt:lpwstr/>
      </vt:variant>
      <vt:variant>
        <vt:lpwstr>_Toc484985166</vt:lpwstr>
      </vt:variant>
      <vt:variant>
        <vt:i4>1376313</vt:i4>
      </vt:variant>
      <vt:variant>
        <vt:i4>86</vt:i4>
      </vt:variant>
      <vt:variant>
        <vt:i4>0</vt:i4>
      </vt:variant>
      <vt:variant>
        <vt:i4>5</vt:i4>
      </vt:variant>
      <vt:variant>
        <vt:lpwstr/>
      </vt:variant>
      <vt:variant>
        <vt:lpwstr>_Toc484985165</vt:lpwstr>
      </vt:variant>
      <vt:variant>
        <vt:i4>1376313</vt:i4>
      </vt:variant>
      <vt:variant>
        <vt:i4>80</vt:i4>
      </vt:variant>
      <vt:variant>
        <vt:i4>0</vt:i4>
      </vt:variant>
      <vt:variant>
        <vt:i4>5</vt:i4>
      </vt:variant>
      <vt:variant>
        <vt:lpwstr/>
      </vt:variant>
      <vt:variant>
        <vt:lpwstr>_Toc484985164</vt:lpwstr>
      </vt:variant>
      <vt:variant>
        <vt:i4>1376313</vt:i4>
      </vt:variant>
      <vt:variant>
        <vt:i4>74</vt:i4>
      </vt:variant>
      <vt:variant>
        <vt:i4>0</vt:i4>
      </vt:variant>
      <vt:variant>
        <vt:i4>5</vt:i4>
      </vt:variant>
      <vt:variant>
        <vt:lpwstr/>
      </vt:variant>
      <vt:variant>
        <vt:lpwstr>_Toc484985163</vt:lpwstr>
      </vt:variant>
      <vt:variant>
        <vt:i4>1376313</vt:i4>
      </vt:variant>
      <vt:variant>
        <vt:i4>68</vt:i4>
      </vt:variant>
      <vt:variant>
        <vt:i4>0</vt:i4>
      </vt:variant>
      <vt:variant>
        <vt:i4>5</vt:i4>
      </vt:variant>
      <vt:variant>
        <vt:lpwstr/>
      </vt:variant>
      <vt:variant>
        <vt:lpwstr>_Toc484985162</vt:lpwstr>
      </vt:variant>
      <vt:variant>
        <vt:i4>1376313</vt:i4>
      </vt:variant>
      <vt:variant>
        <vt:i4>62</vt:i4>
      </vt:variant>
      <vt:variant>
        <vt:i4>0</vt:i4>
      </vt:variant>
      <vt:variant>
        <vt:i4>5</vt:i4>
      </vt:variant>
      <vt:variant>
        <vt:lpwstr/>
      </vt:variant>
      <vt:variant>
        <vt:lpwstr>_Toc484985161</vt:lpwstr>
      </vt:variant>
      <vt:variant>
        <vt:i4>1376313</vt:i4>
      </vt:variant>
      <vt:variant>
        <vt:i4>56</vt:i4>
      </vt:variant>
      <vt:variant>
        <vt:i4>0</vt:i4>
      </vt:variant>
      <vt:variant>
        <vt:i4>5</vt:i4>
      </vt:variant>
      <vt:variant>
        <vt:lpwstr/>
      </vt:variant>
      <vt:variant>
        <vt:lpwstr>_Toc484985160</vt:lpwstr>
      </vt:variant>
      <vt:variant>
        <vt:i4>1441849</vt:i4>
      </vt:variant>
      <vt:variant>
        <vt:i4>50</vt:i4>
      </vt:variant>
      <vt:variant>
        <vt:i4>0</vt:i4>
      </vt:variant>
      <vt:variant>
        <vt:i4>5</vt:i4>
      </vt:variant>
      <vt:variant>
        <vt:lpwstr/>
      </vt:variant>
      <vt:variant>
        <vt:lpwstr>_Toc484985159</vt:lpwstr>
      </vt:variant>
      <vt:variant>
        <vt:i4>1441849</vt:i4>
      </vt:variant>
      <vt:variant>
        <vt:i4>44</vt:i4>
      </vt:variant>
      <vt:variant>
        <vt:i4>0</vt:i4>
      </vt:variant>
      <vt:variant>
        <vt:i4>5</vt:i4>
      </vt:variant>
      <vt:variant>
        <vt:lpwstr/>
      </vt:variant>
      <vt:variant>
        <vt:lpwstr>_Toc484985158</vt:lpwstr>
      </vt:variant>
      <vt:variant>
        <vt:i4>1441849</vt:i4>
      </vt:variant>
      <vt:variant>
        <vt:i4>38</vt:i4>
      </vt:variant>
      <vt:variant>
        <vt:i4>0</vt:i4>
      </vt:variant>
      <vt:variant>
        <vt:i4>5</vt:i4>
      </vt:variant>
      <vt:variant>
        <vt:lpwstr/>
      </vt:variant>
      <vt:variant>
        <vt:lpwstr>_Toc484985157</vt:lpwstr>
      </vt:variant>
      <vt:variant>
        <vt:i4>1441849</vt:i4>
      </vt:variant>
      <vt:variant>
        <vt:i4>32</vt:i4>
      </vt:variant>
      <vt:variant>
        <vt:i4>0</vt:i4>
      </vt:variant>
      <vt:variant>
        <vt:i4>5</vt:i4>
      </vt:variant>
      <vt:variant>
        <vt:lpwstr/>
      </vt:variant>
      <vt:variant>
        <vt:lpwstr>_Toc484985156</vt:lpwstr>
      </vt:variant>
      <vt:variant>
        <vt:i4>1441849</vt:i4>
      </vt:variant>
      <vt:variant>
        <vt:i4>26</vt:i4>
      </vt:variant>
      <vt:variant>
        <vt:i4>0</vt:i4>
      </vt:variant>
      <vt:variant>
        <vt:i4>5</vt:i4>
      </vt:variant>
      <vt:variant>
        <vt:lpwstr/>
      </vt:variant>
      <vt:variant>
        <vt:lpwstr>_Toc484985155</vt:lpwstr>
      </vt:variant>
      <vt:variant>
        <vt:i4>1441849</vt:i4>
      </vt:variant>
      <vt:variant>
        <vt:i4>20</vt:i4>
      </vt:variant>
      <vt:variant>
        <vt:i4>0</vt:i4>
      </vt:variant>
      <vt:variant>
        <vt:i4>5</vt:i4>
      </vt:variant>
      <vt:variant>
        <vt:lpwstr/>
      </vt:variant>
      <vt:variant>
        <vt:lpwstr>_Toc484985154</vt:lpwstr>
      </vt:variant>
      <vt:variant>
        <vt:i4>1441849</vt:i4>
      </vt:variant>
      <vt:variant>
        <vt:i4>14</vt:i4>
      </vt:variant>
      <vt:variant>
        <vt:i4>0</vt:i4>
      </vt:variant>
      <vt:variant>
        <vt:i4>5</vt:i4>
      </vt:variant>
      <vt:variant>
        <vt:lpwstr/>
      </vt:variant>
      <vt:variant>
        <vt:lpwstr>_Toc484985153</vt:lpwstr>
      </vt:variant>
      <vt:variant>
        <vt:i4>1441849</vt:i4>
      </vt:variant>
      <vt:variant>
        <vt:i4>8</vt:i4>
      </vt:variant>
      <vt:variant>
        <vt:i4>0</vt:i4>
      </vt:variant>
      <vt:variant>
        <vt:i4>5</vt:i4>
      </vt:variant>
      <vt:variant>
        <vt:lpwstr/>
      </vt:variant>
      <vt:variant>
        <vt:lpwstr>_Toc484985152</vt:lpwstr>
      </vt:variant>
      <vt:variant>
        <vt:i4>1441849</vt:i4>
      </vt:variant>
      <vt:variant>
        <vt:i4>2</vt:i4>
      </vt:variant>
      <vt:variant>
        <vt:i4>0</vt:i4>
      </vt:variant>
      <vt:variant>
        <vt:i4>5</vt:i4>
      </vt:variant>
      <vt:variant>
        <vt:lpwstr/>
      </vt:variant>
      <vt:variant>
        <vt:lpwstr>_Toc484985151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ilia kamkamidze</dc:title>
  <dc:subject/>
  <dc:creator>ILIA</dc:creator>
  <cp:keywords/>
  <dc:description/>
  <cp:lastModifiedBy>Leri Chipashvili</cp:lastModifiedBy>
  <cp:revision>5</cp:revision>
  <cp:lastPrinted>2017-10-26T01:39:00Z</cp:lastPrinted>
  <dcterms:created xsi:type="dcterms:W3CDTF">2022-01-26T06:49:00Z</dcterms:created>
  <dcterms:modified xsi:type="dcterms:W3CDTF">2022-02-17T08:12:00Z</dcterms:modified>
</cp:coreProperties>
</file>